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B" w:rsidRDefault="00EA369B" w:rsidP="00EA369B">
      <w:pPr>
        <w:pStyle w:val="BodyText"/>
        <w:spacing w:line="276" w:lineRule="auto"/>
        <w:ind w:firstLine="567"/>
        <w:rPr>
          <w:rFonts w:ascii="GHEA Grapalat" w:hAnsi="GHEA Grapalat"/>
          <w:sz w:val="24"/>
          <w:szCs w:val="24"/>
          <w:lang w:val="ru-RU"/>
        </w:rPr>
      </w:pPr>
      <w:r>
        <w:rPr>
          <w:rFonts w:ascii="GHEA Grapalat" w:hAnsi="GHEA Grapalat"/>
          <w:noProof/>
          <w:sz w:val="24"/>
          <w:szCs w:val="24"/>
          <w:lang w:val="en-US"/>
        </w:rPr>
        <w:drawing>
          <wp:anchor distT="0" distB="0" distL="114300" distR="114300" simplePos="0" relativeHeight="251658240" behindDoc="1" locked="0" layoutInCell="1" allowOverlap="1" wp14:anchorId="6409F6E9" wp14:editId="6D523969">
            <wp:simplePos x="0" y="0"/>
            <wp:positionH relativeFrom="column">
              <wp:posOffset>-259715</wp:posOffset>
            </wp:positionH>
            <wp:positionV relativeFrom="paragraph">
              <wp:posOffset>0</wp:posOffset>
            </wp:positionV>
            <wp:extent cx="6482080" cy="1627505"/>
            <wp:effectExtent l="0" t="0" r="0" b="0"/>
            <wp:wrapTight wrapText="bothSides">
              <wp:wrapPolygon edited="0">
                <wp:start x="0" y="0"/>
                <wp:lineTo x="0" y="21238"/>
                <wp:lineTo x="21075" y="21238"/>
                <wp:lineTo x="21075" y="16181"/>
                <wp:lineTo x="21520" y="15423"/>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2080" cy="1627505"/>
                    </a:xfrm>
                    <a:prstGeom prst="rect">
                      <a:avLst/>
                    </a:prstGeom>
                    <a:noFill/>
                  </pic:spPr>
                </pic:pic>
              </a:graphicData>
            </a:graphic>
            <wp14:sizeRelH relativeFrom="margin">
              <wp14:pctWidth>0</wp14:pctWidth>
            </wp14:sizeRelH>
            <wp14:sizeRelV relativeFrom="margin">
              <wp14:pctHeight>0</wp14:pctHeight>
            </wp14:sizeRelV>
          </wp:anchor>
        </w:drawing>
      </w: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rPr>
          <w:rFonts w:ascii="GHEA Grapalat" w:hAnsi="GHEA Grapalat"/>
          <w:sz w:val="24"/>
          <w:szCs w:val="24"/>
          <w:lang w:val="ru-RU"/>
        </w:rPr>
      </w:pPr>
    </w:p>
    <w:p w:rsidR="00EA369B" w:rsidRPr="00C77B35" w:rsidRDefault="004E7CC9" w:rsidP="00EA369B">
      <w:pPr>
        <w:pStyle w:val="BodyText"/>
        <w:spacing w:line="276" w:lineRule="auto"/>
        <w:rPr>
          <w:rFonts w:ascii="GHEA Grapalat" w:hAnsi="GHEA Grapalat"/>
          <w:color w:val="002060"/>
          <w:sz w:val="24"/>
          <w:szCs w:val="24"/>
          <w:lang w:val="hy-AM"/>
        </w:rPr>
      </w:pPr>
      <w:r w:rsidRPr="006E328E">
        <w:rPr>
          <w:rFonts w:ascii="GHEA Grapalat" w:hAnsi="GHEA Grapalat"/>
          <w:sz w:val="24"/>
          <w:szCs w:val="24"/>
          <w:lang w:val="ru-RU"/>
        </w:rPr>
        <w:t xml:space="preserve"> </w:t>
      </w:r>
      <w:r w:rsidR="00EA369B" w:rsidRPr="00C77B35">
        <w:rPr>
          <w:rFonts w:ascii="GHEA Grapalat" w:hAnsi="GHEA Grapalat"/>
          <w:color w:val="002060"/>
          <w:sz w:val="24"/>
          <w:szCs w:val="24"/>
          <w:lang w:val="hy-AM"/>
        </w:rPr>
        <w:t>2024-2026</w:t>
      </w:r>
      <w:r w:rsidR="00EA369B" w:rsidRPr="00C77B35">
        <w:rPr>
          <w:rFonts w:ascii="GHEA Grapalat" w:hAnsi="GHEA Grapalat" w:cs="Sylfaen"/>
          <w:color w:val="002060"/>
          <w:sz w:val="24"/>
          <w:szCs w:val="24"/>
          <w:lang w:val="hy-AM"/>
        </w:rPr>
        <w:t xml:space="preserve"> ԹՎԱԿԱՆՆԵՐԻ ՄԻՋՆԱԺԱՄԿԵՏ</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ԾԱԽՍԱՅԻՆ</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 xml:space="preserve">ԾՐԱԳՐԻ ԵՎ </w:t>
      </w:r>
      <w:r w:rsidR="00EA369B" w:rsidRPr="00C77B35">
        <w:rPr>
          <w:rFonts w:ascii="GHEA Grapalat" w:hAnsi="GHEA Grapalat"/>
          <w:color w:val="002060"/>
          <w:sz w:val="24"/>
          <w:szCs w:val="24"/>
          <w:lang w:val="hy-AM"/>
        </w:rPr>
        <w:t>2024</w:t>
      </w:r>
      <w:r w:rsidR="00EA369B" w:rsidRPr="00C77B35">
        <w:rPr>
          <w:rFonts w:ascii="GHEA Grapalat" w:hAnsi="GHEA Grapalat" w:cs="Sylfaen"/>
          <w:color w:val="002060"/>
          <w:sz w:val="24"/>
          <w:szCs w:val="24"/>
          <w:lang w:val="hy-AM"/>
        </w:rPr>
        <w:t xml:space="preserve"> ԹՎԱԿԱՆԻ</w:t>
      </w:r>
    </w:p>
    <w:p w:rsidR="00EA369B" w:rsidRPr="00C77B35" w:rsidRDefault="00EA369B" w:rsidP="00EA369B">
      <w:pPr>
        <w:pStyle w:val="BodyText"/>
        <w:spacing w:line="276" w:lineRule="auto"/>
        <w:rPr>
          <w:rFonts w:ascii="GHEA Grapalat" w:hAnsi="GHEA Grapalat" w:cs="Sylfaen"/>
          <w:color w:val="002060"/>
          <w:sz w:val="24"/>
          <w:szCs w:val="24"/>
          <w:lang w:val="hy-AM"/>
        </w:rPr>
      </w:pPr>
      <w:r w:rsidRPr="00C77B35">
        <w:rPr>
          <w:rFonts w:ascii="GHEA Grapalat" w:hAnsi="GHEA Grapalat" w:cs="Sylfaen"/>
          <w:color w:val="002060"/>
          <w:sz w:val="24"/>
          <w:szCs w:val="24"/>
          <w:lang w:val="hy-AM"/>
        </w:rPr>
        <w:t>ԲՅՈՒՋԵՏԱՅԻՆ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ՖԻՆԱՆՍԱՎՈՐՄԱՆ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ՀԱՅՏ</w:t>
      </w:r>
    </w:p>
    <w:p w:rsidR="00EA369B" w:rsidRPr="00C77B35" w:rsidRDefault="00EA369B" w:rsidP="00EA369B">
      <w:pPr>
        <w:pStyle w:val="BodyText"/>
        <w:spacing w:line="276" w:lineRule="auto"/>
        <w:ind w:firstLine="567"/>
        <w:rPr>
          <w:rFonts w:ascii="GHEA Grapalat" w:hAnsi="GHEA Grapalat" w:cs="Sylfaen"/>
          <w:color w:val="002060"/>
          <w:sz w:val="24"/>
          <w:szCs w:val="24"/>
          <w:lang w:val="hy-AM"/>
        </w:rPr>
      </w:pPr>
    </w:p>
    <w:p w:rsidR="004E7CC9" w:rsidRPr="006E328E" w:rsidRDefault="004E7CC9" w:rsidP="00BD69F9">
      <w:pPr>
        <w:pStyle w:val="BodyText"/>
        <w:spacing w:line="276" w:lineRule="auto"/>
        <w:ind w:firstLine="567"/>
        <w:jc w:val="both"/>
        <w:rPr>
          <w:rFonts w:ascii="GHEA Grapalat" w:hAnsi="GHEA Grapalat"/>
          <w:sz w:val="24"/>
          <w:szCs w:val="24"/>
          <w:lang w:val="ru-RU"/>
        </w:rPr>
      </w:pPr>
    </w:p>
    <w:p w:rsidR="004E7CC9" w:rsidRPr="006E328E" w:rsidRDefault="004E7CC9" w:rsidP="00BD69F9">
      <w:pPr>
        <w:pStyle w:val="BodyText"/>
        <w:spacing w:line="276" w:lineRule="auto"/>
        <w:ind w:firstLine="567"/>
        <w:jc w:val="both"/>
        <w:rPr>
          <w:rFonts w:ascii="GHEA Grapalat" w:hAnsi="GHEA Grapalat"/>
          <w:sz w:val="24"/>
          <w:szCs w:val="24"/>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EA369B" w:rsidRPr="00C77B35" w:rsidTr="00010405">
        <w:trPr>
          <w:trHeight w:val="2070"/>
        </w:trPr>
        <w:tc>
          <w:tcPr>
            <w:tcW w:w="3798" w:type="dxa"/>
          </w:tcPr>
          <w:p w:rsidR="00EA369B" w:rsidRPr="00C77B35" w:rsidRDefault="00EA369B" w:rsidP="00010405">
            <w:pPr>
              <w:spacing w:before="120" w:after="120" w:line="276" w:lineRule="auto"/>
              <w:rPr>
                <w:rFonts w:ascii="GHEA Grapalat" w:hAnsi="GHEA Grapalat"/>
                <w:lang w:val="hy-AM"/>
              </w:rPr>
            </w:pPr>
            <w:r w:rsidRPr="00C77B35">
              <w:rPr>
                <w:rFonts w:ascii="GHEA Grapalat" w:hAnsi="GHEA Grapalat"/>
                <w:color w:val="002060"/>
                <w:lang w:val="hy-AM"/>
              </w:rPr>
              <w:t xml:space="preserve">Պետական մարմինը՝    </w:t>
            </w:r>
            <w:r w:rsidRPr="00C77B35">
              <w:rPr>
                <w:rFonts w:ascii="GHEA Grapalat" w:hAnsi="GHEA Grapalat"/>
                <w:lang w:val="hy-AM"/>
              </w:rPr>
              <w:t xml:space="preserve"> </w:t>
            </w:r>
          </w:p>
          <w:p w:rsidR="00EA369B" w:rsidRPr="00C77B35" w:rsidRDefault="00EA369B" w:rsidP="00010405">
            <w:pPr>
              <w:spacing w:after="160" w:line="276" w:lineRule="auto"/>
              <w:ind w:left="-540" w:right="-270" w:firstLine="180"/>
              <w:jc w:val="center"/>
              <w:rPr>
                <w:rFonts w:ascii="GHEA Grapalat" w:hAnsi="GHEA Grapalat"/>
                <w:color w:val="002060"/>
                <w:lang w:val="hy-AM"/>
              </w:rPr>
            </w:pPr>
          </w:p>
        </w:tc>
        <w:tc>
          <w:tcPr>
            <w:tcW w:w="5445" w:type="dxa"/>
          </w:tcPr>
          <w:p w:rsidR="00EA369B" w:rsidRPr="006E71B5" w:rsidRDefault="00EA369B" w:rsidP="00010405">
            <w:pPr>
              <w:spacing w:after="160" w:line="276" w:lineRule="auto"/>
              <w:ind w:left="-540" w:right="-270" w:firstLine="180"/>
              <w:jc w:val="center"/>
              <w:rPr>
                <w:rFonts w:ascii="GHEA Grapalat" w:eastAsia="Sylfaen" w:hAnsi="GHEA Grapalat" w:cs="Sylfaen"/>
                <w:b/>
                <w:u w:val="single"/>
              </w:rPr>
            </w:pPr>
            <w:r w:rsidRPr="006E71B5">
              <w:rPr>
                <w:rFonts w:ascii="GHEA Grapalat" w:eastAsia="Sylfaen" w:hAnsi="GHEA Grapalat" w:cs="Sylfaen"/>
                <w:b/>
                <w:u w:val="single"/>
              </w:rPr>
              <w:t>ՀՀ ՔԱՂԱՔԱՇԻՆՈՒԹՅԱՆ ԿՈՄԻՏԵ</w:t>
            </w:r>
          </w:p>
          <w:p w:rsidR="00EA369B" w:rsidRPr="00C77B35" w:rsidRDefault="00EA369B" w:rsidP="00010405">
            <w:pPr>
              <w:pStyle w:val="BodyText"/>
              <w:spacing w:line="276" w:lineRule="auto"/>
              <w:jc w:val="left"/>
              <w:rPr>
                <w:rFonts w:ascii="GHEA Grapalat" w:hAnsi="GHEA Grapalat"/>
                <w:b w:val="0"/>
                <w:bCs w:val="0"/>
                <w:i/>
                <w:sz w:val="24"/>
                <w:szCs w:val="24"/>
                <w:lang w:val="hy-AM"/>
              </w:rPr>
            </w:pPr>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color w:val="002060"/>
                <w:lang w:val="hy-AM"/>
              </w:rPr>
            </w:pPr>
            <w:r w:rsidRPr="00C77B35">
              <w:rPr>
                <w:rFonts w:ascii="GHEA Grapalat" w:hAnsi="GHEA Grapalat"/>
                <w:b/>
                <w:bCs/>
                <w:color w:val="002060"/>
                <w:lang w:val="hy-AM" w:eastAsia="x-none"/>
              </w:rPr>
              <w:t>Հայտի հաստատման ամսաթիվը</w:t>
            </w:r>
            <w:r w:rsidRPr="00C77B35">
              <w:rPr>
                <w:rFonts w:ascii="GHEA Grapalat" w:hAnsi="GHEA Grapalat"/>
                <w:lang w:val="ru-RU"/>
              </w:rPr>
              <w:t xml:space="preserve">՝ </w:t>
            </w:r>
          </w:p>
        </w:tc>
        <w:tc>
          <w:tcPr>
            <w:tcW w:w="5445" w:type="dxa"/>
            <w:vAlign w:val="bottom"/>
          </w:tcPr>
          <w:p w:rsidR="00EA369B" w:rsidRPr="00C77B35" w:rsidRDefault="00EA369B" w:rsidP="00010405">
            <w:pPr>
              <w:pStyle w:val="BodyText"/>
              <w:spacing w:line="276" w:lineRule="auto"/>
              <w:jc w:val="left"/>
              <w:rPr>
                <w:rFonts w:ascii="GHEA Grapalat" w:hAnsi="GHEA Grapalat"/>
                <w:b w:val="0"/>
                <w:bCs w:val="0"/>
                <w:i/>
                <w:sz w:val="24"/>
                <w:szCs w:val="24"/>
                <w:lang w:val="hy-AM"/>
              </w:rPr>
            </w:pPr>
            <w:r>
              <w:rPr>
                <w:rFonts w:ascii="GHEA Grapalat" w:hAnsi="GHEA Grapalat"/>
                <w:b w:val="0"/>
                <w:bCs w:val="0"/>
                <w:i/>
                <w:sz w:val="24"/>
                <w:szCs w:val="24"/>
                <w:lang w:val="en-US"/>
              </w:rPr>
              <w:t xml:space="preserve">                              </w:t>
            </w:r>
            <w:r w:rsidRPr="00C77B35">
              <w:rPr>
                <w:rFonts w:ascii="GHEA Grapalat" w:hAnsi="GHEA Grapalat"/>
                <w:b w:val="0"/>
                <w:bCs w:val="0"/>
                <w:i/>
                <w:sz w:val="24"/>
                <w:szCs w:val="24"/>
                <w:lang w:val="en-US"/>
              </w:rPr>
              <w:t>2023 թվական</w:t>
            </w:r>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b/>
                <w:bCs/>
                <w:color w:val="002060"/>
                <w:lang w:val="hy-AM" w:eastAsia="x-none"/>
              </w:rPr>
            </w:pPr>
          </w:p>
        </w:tc>
        <w:tc>
          <w:tcPr>
            <w:tcW w:w="5445" w:type="dxa"/>
            <w:vAlign w:val="bottom"/>
          </w:tcPr>
          <w:p w:rsidR="00EA369B" w:rsidRDefault="00EA369B" w:rsidP="00010405">
            <w:pPr>
              <w:pStyle w:val="BodyText"/>
              <w:spacing w:line="276" w:lineRule="auto"/>
              <w:jc w:val="left"/>
              <w:rPr>
                <w:rFonts w:ascii="GHEA Grapalat" w:hAnsi="GHEA Grapalat"/>
                <w:b w:val="0"/>
                <w:bCs w:val="0"/>
                <w:i/>
                <w:sz w:val="24"/>
                <w:szCs w:val="24"/>
                <w:lang w:val="en-US"/>
              </w:rPr>
            </w:pPr>
          </w:p>
        </w:tc>
      </w:tr>
    </w:tbl>
    <w:p w:rsidR="004E7CC9" w:rsidRPr="006E328E" w:rsidRDefault="004E7CC9" w:rsidP="00BD69F9">
      <w:pPr>
        <w:spacing w:line="276" w:lineRule="auto"/>
        <w:jc w:val="both"/>
        <w:rPr>
          <w:rFonts w:ascii="GHEA Grapalat" w:hAnsi="GHEA Grapalat"/>
          <w:b/>
          <w:bCs/>
          <w:lang w:val="hy-AM"/>
        </w:rPr>
      </w:pPr>
      <w:r w:rsidRPr="006E328E">
        <w:rPr>
          <w:rFonts w:ascii="GHEA Grapalat" w:hAnsi="GHEA Grapalat"/>
          <w:lang w:val="hy-AM"/>
        </w:rPr>
        <w:br w:type="page"/>
      </w:r>
    </w:p>
    <w:p w:rsidR="004E7CC9" w:rsidRPr="006E328E" w:rsidRDefault="004E7CC9" w:rsidP="00BD69F9">
      <w:pPr>
        <w:pStyle w:val="Heading1"/>
        <w:shd w:val="clear" w:color="auto" w:fill="002060"/>
        <w:spacing w:line="276" w:lineRule="auto"/>
        <w:jc w:val="both"/>
        <w:rPr>
          <w:rFonts w:ascii="GHEA Grapalat" w:hAnsi="GHEA Grapalat" w:cs="Sylfaen"/>
          <w:sz w:val="24"/>
          <w:szCs w:val="24"/>
          <w:lang w:val="hy-AM"/>
        </w:rPr>
      </w:pPr>
      <w:bookmarkStart w:id="0" w:name="_Toc61338400"/>
      <w:bookmarkStart w:id="1" w:name="_Toc125443007"/>
      <w:bookmarkStart w:id="2" w:name="_Toc125443416"/>
      <w:r w:rsidRPr="006E328E">
        <w:rPr>
          <w:rFonts w:ascii="GHEA Grapalat" w:hAnsi="GHEA Grapalat" w:cs="Sylfaen"/>
          <w:sz w:val="24"/>
          <w:szCs w:val="24"/>
          <w:lang w:val="hy-AM"/>
        </w:rPr>
        <w:lastRenderedPageBreak/>
        <w:t xml:space="preserve">1. ՆՊԱՏԱԿՆԵՐԸ ԵՎ ԹԻՐԱԽՆԵՐԸ </w:t>
      </w:r>
      <w:bookmarkEnd w:id="0"/>
      <w:r w:rsidRPr="006E328E">
        <w:rPr>
          <w:rFonts w:ascii="GHEA Grapalat" w:hAnsi="GHEA Grapalat" w:cs="Sylfaen"/>
          <w:sz w:val="24"/>
          <w:szCs w:val="24"/>
          <w:lang w:val="hy-AM"/>
        </w:rPr>
        <w:t>ՄԺԾԾ ԺԱՄԱՆԱԿԱՀԱՏՎԱԾՈՒՄ</w:t>
      </w:r>
      <w:bookmarkEnd w:id="1"/>
      <w:bookmarkEnd w:id="2"/>
      <w:r w:rsidRPr="006E328E">
        <w:rPr>
          <w:rFonts w:ascii="GHEA Grapalat" w:hAnsi="GHEA Grapalat" w:cs="Sylfaen"/>
          <w:sz w:val="24"/>
          <w:szCs w:val="24"/>
          <w:lang w:val="hy-AM"/>
        </w:rPr>
        <w:t xml:space="preserve"> </w:t>
      </w:r>
    </w:p>
    <w:p w:rsidR="004E7CC9" w:rsidRPr="006E328E" w:rsidRDefault="004E7CC9" w:rsidP="00BD69F9">
      <w:pPr>
        <w:spacing w:before="120" w:after="120" w:line="276" w:lineRule="auto"/>
        <w:jc w:val="both"/>
        <w:rPr>
          <w:rFonts w:ascii="GHEA Grapalat" w:hAnsi="GHEA Grapalat"/>
          <w:lang w:val="hy-AM"/>
        </w:rPr>
      </w:pPr>
      <w:bookmarkStart w:id="3" w:name="_Toc61338401"/>
    </w:p>
    <w:p w:rsidR="004E7CC9" w:rsidRPr="006E328E" w:rsidRDefault="004E7CC9" w:rsidP="00BD69F9">
      <w:pPr>
        <w:pStyle w:val="ListParagraph"/>
        <w:numPr>
          <w:ilvl w:val="0"/>
          <w:numId w:val="5"/>
        </w:numPr>
        <w:spacing w:before="120" w:after="120" w:line="276" w:lineRule="auto"/>
        <w:jc w:val="both"/>
        <w:rPr>
          <w:rFonts w:ascii="GHEA Grapalat" w:hAnsi="GHEA Grapalat"/>
          <w:b/>
          <w:i/>
          <w:u w:val="single"/>
        </w:rPr>
      </w:pPr>
      <w:r w:rsidRPr="006E328E">
        <w:rPr>
          <w:rFonts w:ascii="GHEA Grapalat" w:hAnsi="GHEA Grapalat"/>
          <w:b/>
          <w:i/>
          <w:u w:val="single"/>
          <w:lang w:val="hy-AM"/>
        </w:rPr>
        <w:t>Նորմատիվատեխնիկական փաստաթղթերի մշակում և տեղայնացում</w:t>
      </w:r>
    </w:p>
    <w:p w:rsidR="004E7CC9" w:rsidRPr="006E328E" w:rsidRDefault="004E7CC9" w:rsidP="00BD69F9">
      <w:pPr>
        <w:spacing w:line="276" w:lineRule="auto"/>
        <w:ind w:left="-567" w:right="-143" w:firstLine="567"/>
        <w:jc w:val="both"/>
        <w:rPr>
          <w:rFonts w:ascii="GHEA Grapalat" w:hAnsi="GHEA Grapalat" w:cs="Sylfaen"/>
          <w:lang w:val="hy-AM"/>
        </w:rPr>
      </w:pP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cs="Sylfaen"/>
          <w:lang w:val="hy-AM"/>
        </w:rPr>
        <w:t>ՀՀ</w:t>
      </w:r>
      <w:r w:rsidRPr="006E328E">
        <w:rPr>
          <w:rFonts w:ascii="GHEA Grapalat" w:hAnsi="GHEA Grapalat" w:cs="Sylfaen"/>
          <w:lang w:val="it-IT"/>
        </w:rPr>
        <w:t xml:space="preserve"> </w:t>
      </w:r>
      <w:r w:rsidRPr="006E328E">
        <w:rPr>
          <w:rFonts w:ascii="GHEA Grapalat" w:hAnsi="GHEA Grapalat" w:cs="Sylfaen"/>
          <w:lang w:val="hy-AM"/>
        </w:rPr>
        <w:t>քաղաքաշինության</w:t>
      </w:r>
      <w:r w:rsidRPr="006E328E">
        <w:rPr>
          <w:rFonts w:ascii="GHEA Grapalat" w:hAnsi="GHEA Grapalat"/>
          <w:lang w:val="it-IT"/>
        </w:rPr>
        <w:t xml:space="preserve"> կոմիտե</w:t>
      </w:r>
      <w:r w:rsidRPr="006E328E">
        <w:rPr>
          <w:rFonts w:ascii="GHEA Grapalat" w:hAnsi="GHEA Grapalat"/>
          <w:lang w:val="hy-AM"/>
        </w:rPr>
        <w:t>ն</w:t>
      </w:r>
      <w:r w:rsidRPr="006E328E">
        <w:rPr>
          <w:rFonts w:ascii="GHEA Grapalat" w:hAnsi="GHEA Grapalat" w:cs="Sylfaen"/>
          <w:lang w:val="hy-AM"/>
        </w:rPr>
        <w:t>՝</w:t>
      </w:r>
      <w:r w:rsidRPr="006E328E">
        <w:rPr>
          <w:rFonts w:ascii="GHEA Grapalat" w:hAnsi="GHEA Grapalat"/>
          <w:lang w:val="it-IT"/>
        </w:rPr>
        <w:t xml:space="preserve"> </w:t>
      </w:r>
      <w:r w:rsidRPr="006E328E">
        <w:rPr>
          <w:rFonts w:ascii="GHEA Grapalat" w:hAnsi="GHEA Grapalat" w:cs="Sylfaen"/>
          <w:lang w:val="hy-AM"/>
        </w:rPr>
        <w:t>որպես</w:t>
      </w:r>
      <w:r w:rsidRPr="006E328E">
        <w:rPr>
          <w:rFonts w:ascii="GHEA Grapalat" w:hAnsi="GHEA Grapalat"/>
          <w:lang w:val="it-IT"/>
        </w:rPr>
        <w:t xml:space="preserve"> </w:t>
      </w:r>
      <w:r w:rsidRPr="006E328E">
        <w:rPr>
          <w:rFonts w:ascii="GHEA Grapalat" w:hAnsi="GHEA Grapalat" w:cs="Sylfaen"/>
          <w:lang w:val="hy-AM"/>
        </w:rPr>
        <w:t>բնագավառի</w:t>
      </w:r>
      <w:r w:rsidRPr="006E328E">
        <w:rPr>
          <w:rFonts w:ascii="GHEA Grapalat" w:hAnsi="GHEA Grapalat"/>
          <w:lang w:val="it-IT"/>
        </w:rPr>
        <w:t xml:space="preserve"> </w:t>
      </w:r>
      <w:r w:rsidRPr="006E328E">
        <w:rPr>
          <w:rFonts w:ascii="GHEA Grapalat" w:hAnsi="GHEA Grapalat" w:cs="Sylfaen"/>
          <w:lang w:val="hy-AM"/>
        </w:rPr>
        <w:t>նորմատիվատեխնիկական</w:t>
      </w:r>
      <w:r w:rsidRPr="006E328E">
        <w:rPr>
          <w:rFonts w:ascii="GHEA Grapalat" w:hAnsi="GHEA Grapalat"/>
          <w:lang w:val="it-IT"/>
        </w:rPr>
        <w:t xml:space="preserve"> </w:t>
      </w:r>
      <w:r w:rsidRPr="006E328E">
        <w:rPr>
          <w:rFonts w:ascii="GHEA Grapalat" w:hAnsi="GHEA Grapalat" w:cs="Sylfaen"/>
          <w:lang w:val="hy-AM"/>
        </w:rPr>
        <w:t>քաղաքականությունը</w:t>
      </w:r>
      <w:r w:rsidRPr="006E328E">
        <w:rPr>
          <w:rFonts w:ascii="GHEA Grapalat" w:hAnsi="GHEA Grapalat"/>
          <w:lang w:val="it-IT"/>
        </w:rPr>
        <w:t xml:space="preserve"> </w:t>
      </w:r>
      <w:r w:rsidRPr="006E328E">
        <w:rPr>
          <w:rFonts w:ascii="GHEA Grapalat" w:hAnsi="GHEA Grapalat" w:cs="Sylfaen"/>
          <w:lang w:val="hy-AM"/>
        </w:rPr>
        <w:t>վարող</w:t>
      </w:r>
      <w:r w:rsidRPr="006E328E">
        <w:rPr>
          <w:rFonts w:ascii="GHEA Grapalat" w:hAnsi="GHEA Grapalat"/>
          <w:lang w:val="it-IT"/>
        </w:rPr>
        <w:t xml:space="preserve"> </w:t>
      </w:r>
      <w:r w:rsidRPr="006E328E">
        <w:rPr>
          <w:rFonts w:ascii="GHEA Grapalat" w:hAnsi="GHEA Grapalat" w:cs="Sylfaen"/>
          <w:lang w:val="hy-AM"/>
        </w:rPr>
        <w:t>պետական</w:t>
      </w:r>
      <w:r w:rsidRPr="006E328E">
        <w:rPr>
          <w:rFonts w:ascii="GHEA Grapalat" w:hAnsi="GHEA Grapalat"/>
          <w:lang w:val="it-IT"/>
        </w:rPr>
        <w:t xml:space="preserve"> </w:t>
      </w:r>
      <w:r w:rsidRPr="006E328E">
        <w:rPr>
          <w:rFonts w:ascii="GHEA Grapalat" w:hAnsi="GHEA Grapalat" w:cs="Sylfaen"/>
          <w:lang w:val="hy-AM"/>
        </w:rPr>
        <w:t>մարմին</w:t>
      </w:r>
      <w:r w:rsidRPr="006E328E">
        <w:rPr>
          <w:rFonts w:ascii="GHEA Grapalat" w:hAnsi="GHEA Grapalat"/>
          <w:lang w:val="it-IT"/>
        </w:rPr>
        <w:t xml:space="preserve">, </w:t>
      </w:r>
      <w:r w:rsidRPr="006E328E">
        <w:rPr>
          <w:rFonts w:ascii="GHEA Grapalat" w:hAnsi="GHEA Grapalat" w:cs="Sylfaen"/>
          <w:lang w:val="hy-AM"/>
        </w:rPr>
        <w:t>իրականացնում</w:t>
      </w:r>
      <w:r w:rsidRPr="006E328E">
        <w:rPr>
          <w:rFonts w:ascii="GHEA Grapalat" w:hAnsi="GHEA Grapalat"/>
          <w:lang w:val="it-IT"/>
        </w:rPr>
        <w:t xml:space="preserve"> </w:t>
      </w:r>
      <w:r w:rsidRPr="006E328E">
        <w:rPr>
          <w:rFonts w:ascii="GHEA Grapalat" w:hAnsi="GHEA Grapalat" w:cs="Sylfaen"/>
          <w:lang w:val="hy-AM"/>
        </w:rPr>
        <w:t>է</w:t>
      </w:r>
      <w:r w:rsidRPr="006E328E">
        <w:rPr>
          <w:rFonts w:ascii="GHEA Grapalat" w:hAnsi="GHEA Grapalat"/>
          <w:lang w:val="it-IT"/>
        </w:rPr>
        <w:t xml:space="preserve"> </w:t>
      </w:r>
      <w:r w:rsidRPr="006E328E">
        <w:rPr>
          <w:rFonts w:ascii="GHEA Grapalat" w:hAnsi="GHEA Grapalat" w:cs="Sylfaen"/>
          <w:lang w:val="hy-AM"/>
        </w:rPr>
        <w:t>քաղաքաշինական</w:t>
      </w:r>
      <w:r w:rsidRPr="006E328E">
        <w:rPr>
          <w:rFonts w:ascii="GHEA Grapalat" w:hAnsi="GHEA Grapalat"/>
          <w:lang w:val="it-IT"/>
        </w:rPr>
        <w:t xml:space="preserve"> </w:t>
      </w:r>
      <w:r w:rsidRPr="006E328E">
        <w:rPr>
          <w:rFonts w:ascii="GHEA Grapalat" w:hAnsi="GHEA Grapalat" w:cs="Sylfaen"/>
          <w:lang w:val="hy-AM"/>
        </w:rPr>
        <w:t>նորմատիվ</w:t>
      </w:r>
      <w:r w:rsidRPr="006E328E">
        <w:rPr>
          <w:rFonts w:ascii="GHEA Grapalat" w:hAnsi="GHEA Grapalat"/>
          <w:lang w:val="it-IT"/>
        </w:rPr>
        <w:t xml:space="preserve"> </w:t>
      </w:r>
      <w:r w:rsidRPr="006E328E">
        <w:rPr>
          <w:rFonts w:ascii="GHEA Grapalat" w:hAnsi="GHEA Grapalat" w:cs="Sylfaen"/>
          <w:lang w:val="hy-AM"/>
        </w:rPr>
        <w:t>փաստաթղթերի</w:t>
      </w:r>
      <w:r w:rsidRPr="006E328E">
        <w:rPr>
          <w:rFonts w:ascii="GHEA Grapalat" w:hAnsi="GHEA Grapalat"/>
          <w:lang w:val="it-IT"/>
        </w:rPr>
        <w:t xml:space="preserve"> (</w:t>
      </w:r>
      <w:r w:rsidRPr="006E328E">
        <w:rPr>
          <w:rFonts w:ascii="GHEA Grapalat" w:hAnsi="GHEA Grapalat" w:cs="Sylfaen"/>
          <w:lang w:val="hy-AM"/>
        </w:rPr>
        <w:t>շինարարական</w:t>
      </w:r>
      <w:r w:rsidRPr="006E328E">
        <w:rPr>
          <w:rFonts w:ascii="GHEA Grapalat" w:hAnsi="GHEA Grapalat"/>
          <w:lang w:val="it-IT"/>
        </w:rPr>
        <w:t xml:space="preserve"> </w:t>
      </w:r>
      <w:r w:rsidRPr="006E328E">
        <w:rPr>
          <w:rFonts w:ascii="GHEA Grapalat" w:hAnsi="GHEA Grapalat" w:cs="Sylfaen"/>
          <w:lang w:val="hy-AM"/>
        </w:rPr>
        <w:t>նորմեր</w:t>
      </w:r>
      <w:r w:rsidRPr="006E328E">
        <w:rPr>
          <w:rFonts w:ascii="GHEA Grapalat" w:hAnsi="GHEA Grapalat"/>
          <w:lang w:val="it-IT"/>
        </w:rPr>
        <w:t xml:space="preserve">, </w:t>
      </w:r>
      <w:r w:rsidRPr="006E328E">
        <w:rPr>
          <w:rFonts w:ascii="GHEA Grapalat" w:hAnsi="GHEA Grapalat" w:cs="Sylfaen"/>
          <w:lang w:val="hy-AM"/>
        </w:rPr>
        <w:t>տեխնիկական</w:t>
      </w:r>
      <w:r w:rsidRPr="006E328E">
        <w:rPr>
          <w:rFonts w:ascii="GHEA Grapalat" w:hAnsi="GHEA Grapalat"/>
          <w:lang w:val="it-IT"/>
        </w:rPr>
        <w:t xml:space="preserve"> </w:t>
      </w:r>
      <w:r w:rsidRPr="006E328E">
        <w:rPr>
          <w:rFonts w:ascii="GHEA Grapalat" w:hAnsi="GHEA Grapalat" w:cs="Sylfaen"/>
          <w:lang w:val="hy-AM"/>
        </w:rPr>
        <w:t>կանոնակարգեր</w:t>
      </w:r>
      <w:r w:rsidRPr="006E328E">
        <w:rPr>
          <w:rFonts w:ascii="GHEA Grapalat" w:hAnsi="GHEA Grapalat"/>
          <w:lang w:val="it-IT"/>
        </w:rPr>
        <w:t xml:space="preserve">, </w:t>
      </w:r>
      <w:r w:rsidRPr="006E328E">
        <w:rPr>
          <w:rFonts w:ascii="GHEA Grapalat" w:hAnsi="GHEA Grapalat" w:cs="Sylfaen"/>
          <w:lang w:val="hy-AM"/>
        </w:rPr>
        <w:t>ստանդարտներ</w:t>
      </w:r>
      <w:r w:rsidRPr="006E328E">
        <w:rPr>
          <w:rFonts w:ascii="GHEA Grapalat" w:hAnsi="GHEA Grapalat"/>
          <w:lang w:val="it-IT"/>
        </w:rPr>
        <w:t xml:space="preserve">, </w:t>
      </w:r>
      <w:r w:rsidRPr="006E328E">
        <w:rPr>
          <w:rFonts w:ascii="GHEA Grapalat" w:hAnsi="GHEA Grapalat" w:cs="Sylfaen"/>
          <w:lang w:val="hy-AM"/>
        </w:rPr>
        <w:t>շինարարական</w:t>
      </w:r>
      <w:r w:rsidRPr="006E328E">
        <w:rPr>
          <w:rFonts w:ascii="GHEA Grapalat" w:hAnsi="GHEA Grapalat" w:cs="Sylfaen"/>
          <w:lang w:val="it-IT"/>
        </w:rPr>
        <w:t xml:space="preserve"> </w:t>
      </w:r>
      <w:r w:rsidRPr="006E328E">
        <w:rPr>
          <w:rFonts w:ascii="GHEA Grapalat" w:hAnsi="GHEA Grapalat" w:cs="Sylfaen"/>
          <w:lang w:val="hy-AM"/>
        </w:rPr>
        <w:t>նորմերի</w:t>
      </w:r>
      <w:r w:rsidRPr="006E328E">
        <w:rPr>
          <w:rFonts w:ascii="GHEA Grapalat" w:hAnsi="GHEA Grapalat"/>
          <w:lang w:val="it-IT"/>
        </w:rPr>
        <w:t xml:space="preserve"> կանոնների հավաքածուներ, </w:t>
      </w:r>
      <w:r w:rsidRPr="006E328E">
        <w:rPr>
          <w:rFonts w:ascii="GHEA Grapalat" w:hAnsi="GHEA Grapalat" w:cs="Sylfaen"/>
          <w:lang w:val="hy-AM"/>
        </w:rPr>
        <w:t>կանոններ</w:t>
      </w:r>
      <w:r w:rsidRPr="006E328E">
        <w:rPr>
          <w:rFonts w:ascii="GHEA Grapalat" w:hAnsi="GHEA Grapalat"/>
          <w:lang w:val="it-IT"/>
        </w:rPr>
        <w:t xml:space="preserve"> </w:t>
      </w:r>
      <w:r w:rsidRPr="006E328E">
        <w:rPr>
          <w:rFonts w:ascii="GHEA Grapalat" w:hAnsi="GHEA Grapalat" w:cs="Sylfaen"/>
          <w:lang w:val="hy-AM"/>
        </w:rPr>
        <w:t>և</w:t>
      </w:r>
      <w:r w:rsidRPr="006E328E">
        <w:rPr>
          <w:rFonts w:ascii="GHEA Grapalat" w:hAnsi="GHEA Grapalat"/>
          <w:lang w:val="it-IT"/>
        </w:rPr>
        <w:t xml:space="preserve"> </w:t>
      </w:r>
      <w:r w:rsidRPr="006E328E">
        <w:rPr>
          <w:rFonts w:ascii="GHEA Grapalat" w:hAnsi="GHEA Grapalat" w:cs="Sylfaen"/>
          <w:lang w:val="hy-AM"/>
        </w:rPr>
        <w:t>այլն</w:t>
      </w:r>
      <w:r w:rsidRPr="006E328E">
        <w:rPr>
          <w:rFonts w:ascii="GHEA Grapalat" w:hAnsi="GHEA Grapalat"/>
          <w:lang w:val="it-IT"/>
        </w:rPr>
        <w:t xml:space="preserve">) </w:t>
      </w:r>
      <w:r w:rsidRPr="006E328E">
        <w:rPr>
          <w:rFonts w:ascii="GHEA Grapalat" w:hAnsi="GHEA Grapalat" w:cs="Sylfaen"/>
          <w:lang w:val="hy-AM"/>
        </w:rPr>
        <w:t>միասնական</w:t>
      </w:r>
      <w:r w:rsidRPr="006E328E">
        <w:rPr>
          <w:rFonts w:ascii="GHEA Grapalat" w:hAnsi="GHEA Grapalat"/>
          <w:lang w:val="it-IT"/>
        </w:rPr>
        <w:t xml:space="preserve"> </w:t>
      </w:r>
      <w:r w:rsidRPr="006E328E">
        <w:rPr>
          <w:rFonts w:ascii="GHEA Grapalat" w:hAnsi="GHEA Grapalat" w:cs="Sylfaen"/>
          <w:lang w:val="hy-AM"/>
        </w:rPr>
        <w:t>համակարգի</w:t>
      </w:r>
      <w:r w:rsidRPr="006E328E">
        <w:rPr>
          <w:rFonts w:ascii="GHEA Grapalat" w:hAnsi="GHEA Grapalat"/>
          <w:lang w:val="it-IT"/>
        </w:rPr>
        <w:t xml:space="preserve"> </w:t>
      </w:r>
      <w:r w:rsidRPr="006E328E">
        <w:rPr>
          <w:rFonts w:ascii="GHEA Grapalat" w:hAnsi="GHEA Grapalat" w:cs="Sylfaen"/>
          <w:lang w:val="hy-AM"/>
        </w:rPr>
        <w:t>ստեղծման</w:t>
      </w:r>
      <w:r w:rsidRPr="006E328E">
        <w:rPr>
          <w:rFonts w:ascii="GHEA Grapalat" w:hAnsi="GHEA Grapalat"/>
          <w:lang w:val="it-IT"/>
        </w:rPr>
        <w:t xml:space="preserve"> </w:t>
      </w:r>
      <w:r w:rsidRPr="006E328E">
        <w:rPr>
          <w:rFonts w:ascii="GHEA Grapalat" w:hAnsi="GHEA Grapalat" w:cs="Sylfaen"/>
          <w:lang w:val="hy-AM"/>
        </w:rPr>
        <w:t>և</w:t>
      </w:r>
      <w:r w:rsidRPr="006E328E">
        <w:rPr>
          <w:rFonts w:ascii="GHEA Grapalat" w:hAnsi="GHEA Grapalat"/>
          <w:lang w:val="it-IT"/>
        </w:rPr>
        <w:t xml:space="preserve"> </w:t>
      </w:r>
      <w:r w:rsidRPr="006E328E">
        <w:rPr>
          <w:rFonts w:ascii="GHEA Grapalat" w:hAnsi="GHEA Grapalat" w:cs="Sylfaen"/>
          <w:lang w:val="hy-AM"/>
        </w:rPr>
        <w:t>բարեփոխման</w:t>
      </w:r>
      <w:r w:rsidRPr="006E328E">
        <w:rPr>
          <w:rFonts w:ascii="GHEA Grapalat" w:hAnsi="GHEA Grapalat" w:cs="Sylfaen"/>
          <w:lang w:val="it-IT"/>
        </w:rPr>
        <w:t xml:space="preserve">, </w:t>
      </w:r>
      <w:r w:rsidRPr="006E328E">
        <w:rPr>
          <w:rFonts w:ascii="GHEA Grapalat" w:hAnsi="GHEA Grapalat" w:cs="Sylfaen"/>
          <w:lang w:val="hy-AM"/>
        </w:rPr>
        <w:t>համալրման</w:t>
      </w:r>
      <w:r w:rsidRPr="006E328E">
        <w:rPr>
          <w:rFonts w:ascii="GHEA Grapalat" w:hAnsi="GHEA Grapalat" w:cs="Sylfaen"/>
          <w:lang w:val="it-IT"/>
        </w:rPr>
        <w:t xml:space="preserve"> </w:t>
      </w:r>
      <w:r w:rsidRPr="006E328E">
        <w:rPr>
          <w:rFonts w:ascii="GHEA Grapalat" w:hAnsi="GHEA Grapalat" w:cs="Sylfaen"/>
          <w:lang w:val="hy-AM"/>
        </w:rPr>
        <w:t>ու</w:t>
      </w:r>
      <w:r w:rsidRPr="006E328E">
        <w:rPr>
          <w:rFonts w:ascii="GHEA Grapalat" w:hAnsi="GHEA Grapalat" w:cs="Sylfaen"/>
          <w:lang w:val="it-IT"/>
        </w:rPr>
        <w:t xml:space="preserve"> </w:t>
      </w:r>
      <w:r w:rsidRPr="006E328E">
        <w:rPr>
          <w:rFonts w:ascii="GHEA Grapalat" w:hAnsi="GHEA Grapalat" w:cs="Sylfaen"/>
          <w:lang w:val="hy-AM"/>
        </w:rPr>
        <w:t>արդիականացման</w:t>
      </w:r>
      <w:r w:rsidRPr="006E328E">
        <w:rPr>
          <w:rFonts w:ascii="GHEA Grapalat" w:hAnsi="GHEA Grapalat"/>
          <w:lang w:val="it-IT"/>
        </w:rPr>
        <w:t xml:space="preserve"> </w:t>
      </w:r>
      <w:r w:rsidRPr="006E328E">
        <w:rPr>
          <w:rFonts w:ascii="GHEA Grapalat" w:hAnsi="GHEA Grapalat" w:cs="Sylfaen"/>
          <w:lang w:val="hy-AM"/>
        </w:rPr>
        <w:t>գործընթացները</w:t>
      </w:r>
      <w:r w:rsidRPr="006E328E">
        <w:rPr>
          <w:rFonts w:ascii="GHEA Grapalat" w:hAnsi="GHEA Grapalat"/>
          <w:lang w:val="it-IT"/>
        </w:rPr>
        <w:t xml:space="preserve">: </w:t>
      </w:r>
      <w:r w:rsidRPr="006E328E">
        <w:rPr>
          <w:rFonts w:ascii="GHEA Grapalat" w:hAnsi="GHEA Grapalat"/>
          <w:lang w:val="hy-AM"/>
        </w:rPr>
        <w:t>Փաստաթղթերի</w:t>
      </w:r>
      <w:r w:rsidRPr="006E328E">
        <w:rPr>
          <w:rFonts w:ascii="GHEA Grapalat" w:hAnsi="GHEA Grapalat"/>
          <w:lang w:val="it-IT"/>
        </w:rPr>
        <w:t xml:space="preserve"> </w:t>
      </w:r>
      <w:r w:rsidRPr="006E328E">
        <w:rPr>
          <w:rFonts w:ascii="GHEA Grapalat" w:hAnsi="GHEA Grapalat"/>
          <w:lang w:val="hy-AM"/>
        </w:rPr>
        <w:t>բազայի</w:t>
      </w:r>
      <w:r w:rsidRPr="006E328E">
        <w:rPr>
          <w:rFonts w:ascii="GHEA Grapalat" w:hAnsi="GHEA Grapalat"/>
          <w:lang w:val="it-IT"/>
        </w:rPr>
        <w:t xml:space="preserve"> </w:t>
      </w:r>
      <w:r w:rsidRPr="006E328E">
        <w:rPr>
          <w:rFonts w:ascii="GHEA Grapalat" w:hAnsi="GHEA Grapalat"/>
          <w:lang w:val="hy-AM"/>
        </w:rPr>
        <w:t>համալրումն</w:t>
      </w:r>
      <w:r w:rsidRPr="006E328E">
        <w:rPr>
          <w:rFonts w:ascii="GHEA Grapalat" w:hAnsi="GHEA Grapalat"/>
          <w:lang w:val="it-IT"/>
        </w:rPr>
        <w:t xml:space="preserve"> </w:t>
      </w:r>
      <w:r w:rsidRPr="006E328E">
        <w:rPr>
          <w:rFonts w:ascii="GHEA Grapalat" w:hAnsi="GHEA Grapalat"/>
          <w:lang w:val="hy-AM"/>
        </w:rPr>
        <w:t>ու</w:t>
      </w:r>
      <w:r w:rsidRPr="006E328E">
        <w:rPr>
          <w:rFonts w:ascii="GHEA Grapalat" w:hAnsi="GHEA Grapalat"/>
          <w:lang w:val="it-IT"/>
        </w:rPr>
        <w:t xml:space="preserve"> </w:t>
      </w:r>
      <w:r w:rsidRPr="006E328E">
        <w:rPr>
          <w:rFonts w:ascii="GHEA Grapalat" w:hAnsi="GHEA Grapalat"/>
          <w:lang w:val="hy-AM"/>
        </w:rPr>
        <w:t>արդիականացումը</w:t>
      </w:r>
      <w:r w:rsidRPr="006E328E">
        <w:rPr>
          <w:rFonts w:ascii="GHEA Grapalat" w:hAnsi="GHEA Grapalat"/>
          <w:lang w:val="it-IT"/>
        </w:rPr>
        <w:t xml:space="preserve"> նպատակա</w:t>
      </w:r>
      <w:r w:rsidRPr="006E328E">
        <w:rPr>
          <w:rFonts w:ascii="GHEA Grapalat" w:hAnsi="GHEA Grapalat"/>
          <w:lang w:val="hy-AM"/>
        </w:rPr>
        <w:t>ուղղված</w:t>
      </w:r>
      <w:r w:rsidRPr="006E328E">
        <w:rPr>
          <w:rFonts w:ascii="GHEA Grapalat" w:hAnsi="GHEA Grapalat"/>
          <w:lang w:val="it-IT"/>
        </w:rPr>
        <w:t xml:space="preserve"> </w:t>
      </w:r>
      <w:r w:rsidRPr="006E328E">
        <w:rPr>
          <w:rFonts w:ascii="GHEA Grapalat" w:hAnsi="GHEA Grapalat"/>
          <w:lang w:val="hy-AM"/>
        </w:rPr>
        <w:t>է</w:t>
      </w:r>
      <w:r w:rsidRPr="006E328E">
        <w:rPr>
          <w:rFonts w:ascii="GHEA Grapalat" w:hAnsi="GHEA Grapalat"/>
          <w:lang w:val="it-IT"/>
        </w:rPr>
        <w:t xml:space="preserve"> </w:t>
      </w:r>
      <w:r w:rsidRPr="006E328E">
        <w:rPr>
          <w:rFonts w:ascii="GHEA Grapalat" w:hAnsi="GHEA Grapalat"/>
          <w:lang w:val="hy-AM"/>
        </w:rPr>
        <w:t>միջազգային</w:t>
      </w:r>
      <w:r w:rsidRPr="006E328E">
        <w:rPr>
          <w:rFonts w:ascii="GHEA Grapalat" w:hAnsi="GHEA Grapalat"/>
          <w:lang w:val="it-IT"/>
        </w:rPr>
        <w:t xml:space="preserve"> </w:t>
      </w:r>
      <w:r w:rsidRPr="006E328E">
        <w:rPr>
          <w:rFonts w:ascii="GHEA Grapalat" w:hAnsi="GHEA Grapalat"/>
          <w:lang w:val="hy-AM"/>
        </w:rPr>
        <w:t>շուկայում</w:t>
      </w:r>
      <w:r w:rsidRPr="006E328E">
        <w:rPr>
          <w:rFonts w:ascii="GHEA Grapalat" w:hAnsi="GHEA Grapalat"/>
          <w:lang w:val="it-IT"/>
        </w:rPr>
        <w:t xml:space="preserve"> </w:t>
      </w:r>
      <w:r w:rsidRPr="006E328E">
        <w:rPr>
          <w:rFonts w:ascii="GHEA Grapalat" w:hAnsi="GHEA Grapalat"/>
          <w:lang w:val="sk-SK"/>
        </w:rPr>
        <w:t>հայրենական շինարարական արտադրանքի և ծառայությունների մրցունակության, շենքերի և շինությունների անվտանգության</w:t>
      </w:r>
      <w:r w:rsidRPr="006E328E">
        <w:rPr>
          <w:rFonts w:ascii="GHEA Grapalat" w:hAnsi="GHEA Grapalat"/>
          <w:lang w:val="it-IT"/>
        </w:rPr>
        <w:t xml:space="preserve"> և </w:t>
      </w:r>
      <w:r w:rsidRPr="006E328E">
        <w:rPr>
          <w:rFonts w:ascii="GHEA Grapalat" w:hAnsi="GHEA Grapalat" w:cs="Sylfaen"/>
          <w:lang w:val="hy-AM"/>
        </w:rPr>
        <w:t>հաշմանդամություն ունեցող անձանց համար մատչելիության</w:t>
      </w:r>
      <w:r w:rsidRPr="006E328E">
        <w:rPr>
          <w:rFonts w:ascii="GHEA Grapalat" w:hAnsi="GHEA Grapalat"/>
          <w:lang w:val="it-IT"/>
        </w:rPr>
        <w:t xml:space="preserve"> </w:t>
      </w:r>
      <w:r w:rsidRPr="006E328E">
        <w:rPr>
          <w:rFonts w:ascii="GHEA Grapalat" w:hAnsi="GHEA Grapalat"/>
          <w:lang w:val="sk-SK"/>
        </w:rPr>
        <w:t>,</w:t>
      </w:r>
      <w:r w:rsidRPr="006E328E">
        <w:rPr>
          <w:rFonts w:ascii="GHEA Grapalat" w:hAnsi="GHEA Grapalat" w:cs="Sylfaen"/>
          <w:lang w:val="hy-AM"/>
        </w:rPr>
        <w:t xml:space="preserve"> </w:t>
      </w:r>
      <w:r w:rsidRPr="006E328E">
        <w:rPr>
          <w:rFonts w:ascii="GHEA Grapalat" w:hAnsi="GHEA Grapalat"/>
          <w:lang w:val="sk-SK"/>
        </w:rPr>
        <w:t>սեյսմակայունության (երկրաշարժադիմացկության), քաղաքացիական պաշտպանության, կլիմայի փոփոխության հետ հարմարվողականության,  էներգախնայողության և էներգաարդյունվետության համալիր միջոցառումների ապահովմանը, էկոլոգիական պահանջներին բավարարող տեխնոլոգիաների զարգացմանը, նախագծային փաստաթղթերի մշակման ու շինարարական աշխատանքների կատարման որակի բարձրացմանը</w:t>
      </w:r>
      <w:r w:rsidRPr="006E328E">
        <w:rPr>
          <w:rFonts w:ascii="GHEA Grapalat" w:hAnsi="GHEA Grapalat"/>
          <w:lang w:val="it-IT"/>
        </w:rPr>
        <w:t>:</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cs="Sylfaen"/>
        </w:rPr>
        <w:t>Քաղաքաշինական</w:t>
      </w:r>
      <w:r w:rsidRPr="006E328E">
        <w:rPr>
          <w:rFonts w:ascii="GHEA Grapalat" w:hAnsi="GHEA Grapalat"/>
          <w:lang w:val="it-IT"/>
        </w:rPr>
        <w:t xml:space="preserve"> </w:t>
      </w:r>
      <w:r w:rsidRPr="006E328E">
        <w:rPr>
          <w:rFonts w:ascii="GHEA Grapalat" w:hAnsi="GHEA Grapalat" w:cs="Sylfaen"/>
        </w:rPr>
        <w:t>նորմատիվատեխնիկական</w:t>
      </w:r>
      <w:r w:rsidRPr="006E328E">
        <w:rPr>
          <w:rFonts w:ascii="GHEA Grapalat" w:hAnsi="GHEA Grapalat"/>
          <w:lang w:val="it-IT"/>
        </w:rPr>
        <w:t xml:space="preserve"> </w:t>
      </w:r>
      <w:r w:rsidRPr="006E328E">
        <w:rPr>
          <w:rFonts w:ascii="GHEA Grapalat" w:hAnsi="GHEA Grapalat" w:cs="Sylfaen"/>
        </w:rPr>
        <w:t>փաստաթղթերը</w:t>
      </w:r>
      <w:r w:rsidRPr="006E328E">
        <w:rPr>
          <w:rFonts w:ascii="GHEA Grapalat" w:hAnsi="GHEA Grapalat"/>
          <w:lang w:val="it-IT"/>
        </w:rPr>
        <w:t xml:space="preserve"> (</w:t>
      </w:r>
      <w:r w:rsidRPr="006E328E">
        <w:rPr>
          <w:rFonts w:ascii="GHEA Grapalat" w:hAnsi="GHEA Grapalat" w:cs="Sylfaen"/>
        </w:rPr>
        <w:t>ՆՏՓ</w:t>
      </w:r>
      <w:r w:rsidRPr="006E328E">
        <w:rPr>
          <w:rFonts w:ascii="GHEA Grapalat" w:hAnsi="GHEA Grapalat"/>
          <w:lang w:val="it-IT"/>
        </w:rPr>
        <w:t>)</w:t>
      </w:r>
      <w:r w:rsidRPr="006E328E">
        <w:rPr>
          <w:rFonts w:ascii="GHEA Grapalat" w:hAnsi="GHEA Grapalat" w:cs="Sylfaen"/>
          <w:lang w:val="it-IT"/>
        </w:rPr>
        <w:t xml:space="preserve"> </w:t>
      </w:r>
      <w:r w:rsidRPr="006E328E">
        <w:rPr>
          <w:rFonts w:ascii="GHEA Grapalat" w:hAnsi="GHEA Grapalat" w:cs="Sylfaen"/>
        </w:rPr>
        <w:t>կազմում</w:t>
      </w:r>
      <w:r w:rsidRPr="006E328E">
        <w:rPr>
          <w:rFonts w:ascii="GHEA Grapalat" w:hAnsi="GHEA Grapalat"/>
          <w:lang w:val="it-IT"/>
        </w:rPr>
        <w:t xml:space="preserve"> </w:t>
      </w:r>
      <w:r w:rsidRPr="006E328E">
        <w:rPr>
          <w:rFonts w:ascii="GHEA Grapalat" w:hAnsi="GHEA Grapalat" w:cs="Sylfaen"/>
        </w:rPr>
        <w:t>են</w:t>
      </w:r>
      <w:r w:rsidRPr="006E328E">
        <w:rPr>
          <w:rFonts w:ascii="GHEA Grapalat" w:hAnsi="GHEA Grapalat"/>
          <w:lang w:val="it-IT"/>
        </w:rPr>
        <w:t xml:space="preserve"> </w:t>
      </w:r>
      <w:r w:rsidRPr="006E328E">
        <w:rPr>
          <w:rFonts w:ascii="GHEA Grapalat" w:hAnsi="GHEA Grapalat" w:cs="Sylfaen"/>
        </w:rPr>
        <w:t>քաղաքաշինության</w:t>
      </w:r>
      <w:r w:rsidRPr="006E328E">
        <w:rPr>
          <w:rFonts w:ascii="GHEA Grapalat" w:hAnsi="GHEA Grapalat"/>
          <w:lang w:val="it-IT"/>
        </w:rPr>
        <w:t xml:space="preserve"> </w:t>
      </w:r>
      <w:r w:rsidRPr="006E328E">
        <w:rPr>
          <w:rFonts w:ascii="GHEA Grapalat" w:hAnsi="GHEA Grapalat" w:cs="Sylfaen"/>
        </w:rPr>
        <w:t>բնագավառի</w:t>
      </w:r>
      <w:r w:rsidRPr="006E328E">
        <w:rPr>
          <w:rFonts w:ascii="GHEA Grapalat" w:hAnsi="GHEA Grapalat"/>
          <w:lang w:val="it-IT"/>
        </w:rPr>
        <w:t xml:space="preserve"> </w:t>
      </w:r>
      <w:r w:rsidRPr="006E328E">
        <w:rPr>
          <w:rFonts w:ascii="GHEA Grapalat" w:hAnsi="GHEA Grapalat" w:cs="Sylfaen"/>
        </w:rPr>
        <w:t>իրավական</w:t>
      </w:r>
      <w:r w:rsidRPr="006E328E">
        <w:rPr>
          <w:rFonts w:ascii="GHEA Grapalat" w:hAnsi="GHEA Grapalat"/>
          <w:lang w:val="it-IT"/>
        </w:rPr>
        <w:t xml:space="preserve"> </w:t>
      </w:r>
      <w:r w:rsidRPr="006E328E">
        <w:rPr>
          <w:rFonts w:ascii="GHEA Grapalat" w:hAnsi="GHEA Grapalat" w:cs="Sylfaen"/>
        </w:rPr>
        <w:t>ակտերի</w:t>
      </w:r>
      <w:r w:rsidRPr="006E328E">
        <w:rPr>
          <w:rFonts w:ascii="GHEA Grapalat" w:hAnsi="GHEA Grapalat"/>
          <w:lang w:val="it-IT"/>
        </w:rPr>
        <w:t xml:space="preserve"> </w:t>
      </w:r>
      <w:r w:rsidRPr="006E328E">
        <w:rPr>
          <w:rFonts w:ascii="GHEA Grapalat" w:hAnsi="GHEA Grapalat" w:cs="Sylfaen"/>
        </w:rPr>
        <w:t>համակարգի</w:t>
      </w:r>
      <w:r w:rsidRPr="006E328E">
        <w:rPr>
          <w:rFonts w:ascii="GHEA Grapalat" w:hAnsi="GHEA Grapalat"/>
          <w:lang w:val="it-IT"/>
        </w:rPr>
        <w:t xml:space="preserve"> </w:t>
      </w:r>
      <w:r w:rsidRPr="006E328E">
        <w:rPr>
          <w:rFonts w:ascii="GHEA Grapalat" w:hAnsi="GHEA Grapalat" w:cs="Sylfaen"/>
        </w:rPr>
        <w:t>բաղկացուցիչ</w:t>
      </w:r>
      <w:r w:rsidRPr="006E328E">
        <w:rPr>
          <w:rFonts w:ascii="GHEA Grapalat" w:hAnsi="GHEA Grapalat"/>
          <w:lang w:val="it-IT"/>
        </w:rPr>
        <w:t xml:space="preserve"> </w:t>
      </w:r>
      <w:r w:rsidRPr="006E328E">
        <w:rPr>
          <w:rFonts w:ascii="GHEA Grapalat" w:hAnsi="GHEA Grapalat" w:cs="Sylfaen"/>
        </w:rPr>
        <w:t>մասը</w:t>
      </w:r>
      <w:r w:rsidRPr="006E328E">
        <w:rPr>
          <w:rFonts w:ascii="GHEA Grapalat" w:hAnsi="GHEA Grapalat"/>
          <w:lang w:val="it-IT"/>
        </w:rPr>
        <w:t xml:space="preserve"> և </w:t>
      </w:r>
      <w:r w:rsidRPr="006E328E">
        <w:rPr>
          <w:rFonts w:ascii="GHEA Grapalat" w:hAnsi="GHEA Grapalat" w:cs="Sylfaen"/>
        </w:rPr>
        <w:t>հիմք</w:t>
      </w:r>
      <w:r w:rsidRPr="006E328E">
        <w:rPr>
          <w:rFonts w:ascii="GHEA Grapalat" w:hAnsi="GHEA Grapalat"/>
          <w:lang w:val="it-IT"/>
        </w:rPr>
        <w:t xml:space="preserve"> </w:t>
      </w:r>
      <w:r w:rsidRPr="006E328E">
        <w:rPr>
          <w:rFonts w:ascii="GHEA Grapalat" w:hAnsi="GHEA Grapalat" w:cs="Sylfaen"/>
        </w:rPr>
        <w:t>են</w:t>
      </w:r>
      <w:r w:rsidRPr="006E328E">
        <w:rPr>
          <w:rFonts w:ascii="GHEA Grapalat" w:hAnsi="GHEA Grapalat"/>
          <w:lang w:val="it-IT"/>
        </w:rPr>
        <w:t xml:space="preserve"> </w:t>
      </w:r>
      <w:r w:rsidRPr="006E328E">
        <w:rPr>
          <w:rFonts w:ascii="GHEA Grapalat" w:hAnsi="GHEA Grapalat" w:cs="Sylfaen"/>
        </w:rPr>
        <w:t>ծառայում</w:t>
      </w:r>
      <w:r w:rsidRPr="006E328E">
        <w:rPr>
          <w:rFonts w:ascii="GHEA Grapalat" w:hAnsi="GHEA Grapalat" w:cs="Sylfaen"/>
          <w:lang w:val="it-IT"/>
        </w:rPr>
        <w:t xml:space="preserve"> </w:t>
      </w:r>
      <w:r w:rsidRPr="006E328E">
        <w:rPr>
          <w:rFonts w:ascii="GHEA Grapalat" w:hAnsi="GHEA Grapalat" w:cs="Sylfaen"/>
        </w:rPr>
        <w:t>հանրապետությունում</w:t>
      </w:r>
      <w:r w:rsidRPr="006E328E">
        <w:rPr>
          <w:rFonts w:ascii="GHEA Grapalat" w:hAnsi="GHEA Grapalat"/>
          <w:lang w:val="it-IT"/>
        </w:rPr>
        <w:t xml:space="preserve"> </w:t>
      </w:r>
      <w:r w:rsidRPr="006E328E">
        <w:rPr>
          <w:rFonts w:ascii="GHEA Grapalat" w:hAnsi="GHEA Grapalat" w:cs="Sylfaen"/>
        </w:rPr>
        <w:t>բնակելի</w:t>
      </w:r>
      <w:r w:rsidRPr="006E328E">
        <w:rPr>
          <w:rFonts w:ascii="GHEA Grapalat" w:hAnsi="GHEA Grapalat" w:cs="Sylfaen"/>
          <w:lang w:val="it-IT"/>
        </w:rPr>
        <w:t xml:space="preserve">, </w:t>
      </w:r>
      <w:r w:rsidRPr="006E328E">
        <w:rPr>
          <w:rFonts w:ascii="GHEA Grapalat" w:hAnsi="GHEA Grapalat" w:cs="Sylfaen"/>
        </w:rPr>
        <w:t>հասարակական</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արտադրական</w:t>
      </w:r>
      <w:r w:rsidRPr="006E328E">
        <w:rPr>
          <w:rFonts w:ascii="GHEA Grapalat" w:hAnsi="GHEA Grapalat" w:cs="Sylfaen"/>
          <w:lang w:val="it-IT"/>
        </w:rPr>
        <w:t xml:space="preserve">  </w:t>
      </w:r>
      <w:r w:rsidRPr="006E328E">
        <w:rPr>
          <w:rFonts w:ascii="GHEA Grapalat" w:hAnsi="GHEA Grapalat" w:cs="Sylfaen"/>
        </w:rPr>
        <w:t>օբյեկտների</w:t>
      </w:r>
      <w:r w:rsidRPr="006E328E">
        <w:rPr>
          <w:rFonts w:ascii="GHEA Grapalat" w:hAnsi="GHEA Grapalat"/>
          <w:lang w:val="it-IT"/>
        </w:rPr>
        <w:t xml:space="preserve"> </w:t>
      </w:r>
      <w:r w:rsidRPr="006E328E">
        <w:rPr>
          <w:rFonts w:ascii="GHEA Grapalat" w:hAnsi="GHEA Grapalat" w:cs="Sylfaen"/>
        </w:rPr>
        <w:t>նախագծման</w:t>
      </w:r>
      <w:r w:rsidRPr="006E328E">
        <w:rPr>
          <w:rFonts w:ascii="GHEA Grapalat" w:hAnsi="GHEA Grapalat"/>
          <w:lang w:val="it-IT"/>
        </w:rPr>
        <w:t xml:space="preserve">, </w:t>
      </w:r>
      <w:r w:rsidRPr="006E328E">
        <w:rPr>
          <w:rFonts w:ascii="GHEA Grapalat" w:hAnsi="GHEA Grapalat" w:cs="Sylfaen"/>
        </w:rPr>
        <w:t>փորձաքննության</w:t>
      </w:r>
      <w:r w:rsidRPr="006E328E">
        <w:rPr>
          <w:rFonts w:ascii="GHEA Grapalat" w:hAnsi="GHEA Grapalat"/>
          <w:lang w:val="it-IT"/>
        </w:rPr>
        <w:t xml:space="preserve">, </w:t>
      </w:r>
      <w:r w:rsidRPr="006E328E">
        <w:rPr>
          <w:rFonts w:ascii="GHEA Grapalat" w:hAnsi="GHEA Grapalat" w:cs="Sylfaen"/>
        </w:rPr>
        <w:t>շինարարության</w:t>
      </w:r>
      <w:r w:rsidRPr="006E328E">
        <w:rPr>
          <w:rFonts w:ascii="GHEA Grapalat" w:hAnsi="GHEA Grapalat" w:cs="Sylfaen"/>
          <w:lang w:val="it-IT"/>
        </w:rPr>
        <w:t>,</w:t>
      </w:r>
      <w:r w:rsidRPr="006E328E">
        <w:rPr>
          <w:rFonts w:ascii="GHEA Grapalat" w:hAnsi="GHEA Grapalat"/>
          <w:lang w:val="it-IT"/>
        </w:rPr>
        <w:t xml:space="preserve"> </w:t>
      </w:r>
      <w:r w:rsidRPr="006E328E">
        <w:rPr>
          <w:rFonts w:ascii="GHEA Grapalat" w:hAnsi="GHEA Grapalat" w:cs="Sylfaen"/>
        </w:rPr>
        <w:t>վերահսկողության</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lang w:val="it-IT"/>
        </w:rPr>
        <w:t xml:space="preserve"> </w:t>
      </w:r>
      <w:r w:rsidRPr="006E328E">
        <w:rPr>
          <w:rFonts w:ascii="GHEA Grapalat" w:hAnsi="GHEA Grapalat" w:cs="Sylfaen"/>
        </w:rPr>
        <w:t>վիճելի</w:t>
      </w:r>
      <w:r w:rsidRPr="006E328E">
        <w:rPr>
          <w:rFonts w:ascii="GHEA Grapalat" w:hAnsi="GHEA Grapalat"/>
          <w:lang w:val="it-IT"/>
        </w:rPr>
        <w:t xml:space="preserve"> </w:t>
      </w:r>
      <w:r w:rsidRPr="006E328E">
        <w:rPr>
          <w:rFonts w:ascii="GHEA Grapalat" w:hAnsi="GHEA Grapalat" w:cs="Sylfaen"/>
        </w:rPr>
        <w:t>հարցերի</w:t>
      </w:r>
      <w:r w:rsidRPr="006E328E">
        <w:rPr>
          <w:rFonts w:ascii="GHEA Grapalat" w:hAnsi="GHEA Grapalat"/>
          <w:lang w:val="it-IT"/>
        </w:rPr>
        <w:t xml:space="preserve"> </w:t>
      </w:r>
      <w:r w:rsidRPr="006E328E">
        <w:rPr>
          <w:rFonts w:ascii="GHEA Grapalat" w:hAnsi="GHEA Grapalat" w:cs="Sylfaen"/>
        </w:rPr>
        <w:t>լուծման</w:t>
      </w:r>
      <w:r w:rsidRPr="006E328E">
        <w:rPr>
          <w:rFonts w:ascii="GHEA Grapalat" w:hAnsi="GHEA Grapalat"/>
          <w:lang w:val="it-IT"/>
        </w:rPr>
        <w:t xml:space="preserve"> </w:t>
      </w:r>
      <w:r w:rsidRPr="006E328E">
        <w:rPr>
          <w:rFonts w:ascii="GHEA Grapalat" w:hAnsi="GHEA Grapalat" w:cs="Sylfaen"/>
        </w:rPr>
        <w:t>համար</w:t>
      </w:r>
      <w:r w:rsidRPr="006E328E">
        <w:rPr>
          <w:rFonts w:ascii="GHEA Grapalat" w:hAnsi="GHEA Grapalat"/>
          <w:lang w:val="it-IT"/>
        </w:rPr>
        <w:t xml:space="preserve">: </w:t>
      </w:r>
      <w:r w:rsidRPr="006E328E">
        <w:rPr>
          <w:rFonts w:ascii="GHEA Grapalat" w:hAnsi="GHEA Grapalat" w:cs="Sylfaen"/>
        </w:rPr>
        <w:t>Դրանց</w:t>
      </w:r>
      <w:r w:rsidRPr="006E328E">
        <w:rPr>
          <w:rFonts w:ascii="GHEA Grapalat" w:hAnsi="GHEA Grapalat"/>
          <w:lang w:val="it-IT"/>
        </w:rPr>
        <w:t xml:space="preserve"> </w:t>
      </w:r>
      <w:r w:rsidRPr="006E328E">
        <w:rPr>
          <w:rFonts w:ascii="GHEA Grapalat" w:hAnsi="GHEA Grapalat" w:cs="Sylfaen"/>
        </w:rPr>
        <w:t>պահանջների</w:t>
      </w:r>
      <w:r w:rsidRPr="006E328E">
        <w:rPr>
          <w:rFonts w:ascii="GHEA Grapalat" w:hAnsi="GHEA Grapalat"/>
          <w:lang w:val="it-IT"/>
        </w:rPr>
        <w:t xml:space="preserve"> </w:t>
      </w:r>
      <w:r w:rsidRPr="006E328E">
        <w:rPr>
          <w:rFonts w:ascii="GHEA Grapalat" w:hAnsi="GHEA Grapalat" w:cs="Sylfaen"/>
        </w:rPr>
        <w:t>կատարումը</w:t>
      </w:r>
      <w:r w:rsidRPr="006E328E">
        <w:rPr>
          <w:rFonts w:ascii="GHEA Grapalat" w:hAnsi="GHEA Grapalat"/>
          <w:lang w:val="it-IT"/>
        </w:rPr>
        <w:t xml:space="preserve"> </w:t>
      </w:r>
      <w:r w:rsidRPr="006E328E">
        <w:rPr>
          <w:rFonts w:ascii="GHEA Grapalat" w:hAnsi="GHEA Grapalat" w:cs="Sylfaen"/>
        </w:rPr>
        <w:t>պարտադիր</w:t>
      </w:r>
      <w:r w:rsidRPr="006E328E">
        <w:rPr>
          <w:rFonts w:ascii="GHEA Grapalat" w:hAnsi="GHEA Grapalat"/>
          <w:lang w:val="it-IT"/>
        </w:rPr>
        <w:t xml:space="preserve"> </w:t>
      </w:r>
      <w:r w:rsidRPr="006E328E">
        <w:rPr>
          <w:rFonts w:ascii="GHEA Grapalat" w:hAnsi="GHEA Grapalat" w:cs="Sylfaen"/>
        </w:rPr>
        <w:t>է</w:t>
      </w:r>
      <w:r w:rsidRPr="006E328E">
        <w:rPr>
          <w:rFonts w:ascii="GHEA Grapalat" w:hAnsi="GHEA Grapalat"/>
          <w:lang w:val="it-IT"/>
        </w:rPr>
        <w:t xml:space="preserve"> </w:t>
      </w:r>
      <w:r w:rsidRPr="006E328E">
        <w:rPr>
          <w:rFonts w:ascii="GHEA Grapalat" w:hAnsi="GHEA Grapalat" w:cs="Sylfaen"/>
        </w:rPr>
        <w:t>հանրապետությունում</w:t>
      </w:r>
      <w:r w:rsidRPr="006E328E">
        <w:rPr>
          <w:rFonts w:ascii="GHEA Grapalat" w:hAnsi="GHEA Grapalat"/>
          <w:lang w:val="it-IT"/>
        </w:rPr>
        <w:t xml:space="preserve"> </w:t>
      </w:r>
      <w:r w:rsidRPr="006E328E">
        <w:rPr>
          <w:rFonts w:ascii="GHEA Grapalat" w:hAnsi="GHEA Grapalat" w:cs="Sylfaen"/>
        </w:rPr>
        <w:t>քաղաքաշինական</w:t>
      </w:r>
      <w:r w:rsidRPr="006E328E">
        <w:rPr>
          <w:rFonts w:ascii="GHEA Grapalat" w:hAnsi="GHEA Grapalat"/>
          <w:lang w:val="it-IT"/>
        </w:rPr>
        <w:t xml:space="preserve"> </w:t>
      </w:r>
      <w:r w:rsidRPr="006E328E">
        <w:rPr>
          <w:rFonts w:ascii="GHEA Grapalat" w:hAnsi="GHEA Grapalat" w:cs="Sylfaen"/>
        </w:rPr>
        <w:t>գործունեություն</w:t>
      </w:r>
      <w:r w:rsidRPr="006E328E">
        <w:rPr>
          <w:rFonts w:ascii="GHEA Grapalat" w:hAnsi="GHEA Grapalat"/>
          <w:lang w:val="it-IT"/>
        </w:rPr>
        <w:t xml:space="preserve"> </w:t>
      </w:r>
      <w:r w:rsidRPr="006E328E">
        <w:rPr>
          <w:rFonts w:ascii="GHEA Grapalat" w:hAnsi="GHEA Grapalat" w:cs="Sylfaen"/>
        </w:rPr>
        <w:t>իրականացնող</w:t>
      </w:r>
      <w:r w:rsidRPr="006E328E">
        <w:rPr>
          <w:rFonts w:ascii="GHEA Grapalat" w:hAnsi="GHEA Grapalat"/>
          <w:lang w:val="it-IT"/>
        </w:rPr>
        <w:t xml:space="preserve"> </w:t>
      </w:r>
      <w:r w:rsidRPr="006E328E">
        <w:rPr>
          <w:rFonts w:ascii="GHEA Grapalat" w:hAnsi="GHEA Grapalat" w:cs="Sylfaen"/>
        </w:rPr>
        <w:t>բոլոր</w:t>
      </w:r>
      <w:r w:rsidRPr="006E328E">
        <w:rPr>
          <w:rFonts w:ascii="GHEA Grapalat" w:hAnsi="GHEA Grapalat"/>
          <w:lang w:val="it-IT"/>
        </w:rPr>
        <w:t xml:space="preserve"> </w:t>
      </w:r>
      <w:r w:rsidRPr="006E328E">
        <w:rPr>
          <w:rFonts w:ascii="GHEA Grapalat" w:hAnsi="GHEA Grapalat" w:cs="Sylfaen"/>
        </w:rPr>
        <w:t>սուբյեկտների</w:t>
      </w:r>
      <w:r w:rsidRPr="006E328E">
        <w:rPr>
          <w:rFonts w:ascii="GHEA Grapalat" w:hAnsi="GHEA Grapalat"/>
          <w:lang w:val="it-IT"/>
        </w:rPr>
        <w:t xml:space="preserve"> </w:t>
      </w:r>
      <w:r w:rsidRPr="006E328E">
        <w:rPr>
          <w:rFonts w:ascii="GHEA Grapalat" w:hAnsi="GHEA Grapalat" w:cs="Sylfaen"/>
        </w:rPr>
        <w:t>համար</w:t>
      </w:r>
      <w:r w:rsidRPr="006E328E">
        <w:rPr>
          <w:rFonts w:ascii="GHEA Grapalat" w:hAnsi="GHEA Grapalat"/>
          <w:lang w:val="it-IT"/>
        </w:rPr>
        <w:t xml:space="preserve"> (</w:t>
      </w:r>
      <w:r w:rsidRPr="006E328E">
        <w:rPr>
          <w:rFonts w:ascii="GHEA Grapalat" w:hAnsi="GHEA Grapalat" w:cs="Sylfaen"/>
          <w:lang w:val="it-IT"/>
        </w:rPr>
        <w:t>«</w:t>
      </w:r>
      <w:r w:rsidRPr="006E328E">
        <w:rPr>
          <w:rFonts w:ascii="GHEA Grapalat" w:hAnsi="GHEA Grapalat" w:cs="Sylfaen"/>
        </w:rPr>
        <w:t>Քաղաքաշինության</w:t>
      </w:r>
      <w:r w:rsidRPr="006E328E">
        <w:rPr>
          <w:rFonts w:ascii="GHEA Grapalat" w:hAnsi="GHEA Grapalat"/>
          <w:lang w:val="it-IT"/>
        </w:rPr>
        <w:t xml:space="preserve"> </w:t>
      </w:r>
      <w:r w:rsidRPr="006E328E">
        <w:rPr>
          <w:rFonts w:ascii="GHEA Grapalat" w:hAnsi="GHEA Grapalat" w:cs="Sylfaen"/>
        </w:rPr>
        <w:t>մասին</w:t>
      </w:r>
      <w:r w:rsidRPr="006E328E">
        <w:rPr>
          <w:rFonts w:ascii="GHEA Grapalat" w:hAnsi="GHEA Grapalat" w:cs="Sylfaen"/>
          <w:lang w:val="it-IT"/>
        </w:rPr>
        <w:t>»</w:t>
      </w:r>
      <w:r w:rsidRPr="006E328E">
        <w:rPr>
          <w:rFonts w:ascii="GHEA Grapalat" w:hAnsi="GHEA Grapalat"/>
          <w:lang w:val="it-IT"/>
        </w:rPr>
        <w:t xml:space="preserve"> </w:t>
      </w:r>
      <w:r w:rsidRPr="006E328E">
        <w:rPr>
          <w:rFonts w:ascii="GHEA Grapalat" w:hAnsi="GHEA Grapalat" w:cs="Sylfaen"/>
        </w:rPr>
        <w:t>ՀՀ</w:t>
      </w:r>
      <w:r w:rsidRPr="006E328E">
        <w:rPr>
          <w:rFonts w:ascii="GHEA Grapalat" w:hAnsi="GHEA Grapalat"/>
          <w:lang w:val="it-IT"/>
        </w:rPr>
        <w:t xml:space="preserve"> </w:t>
      </w:r>
      <w:r w:rsidRPr="006E328E">
        <w:rPr>
          <w:rFonts w:ascii="GHEA Grapalat" w:hAnsi="GHEA Grapalat" w:cs="Sylfaen"/>
        </w:rPr>
        <w:t>օրենքի</w:t>
      </w:r>
      <w:r w:rsidRPr="006E328E">
        <w:rPr>
          <w:rFonts w:ascii="GHEA Grapalat" w:hAnsi="GHEA Grapalat"/>
          <w:lang w:val="it-IT"/>
        </w:rPr>
        <w:t xml:space="preserve"> </w:t>
      </w:r>
      <w:r w:rsidRPr="006E328E">
        <w:rPr>
          <w:rFonts w:ascii="GHEA Grapalat" w:hAnsi="GHEA Grapalat" w:cs="Sylfaen"/>
        </w:rPr>
        <w:t>հոդվ</w:t>
      </w:r>
      <w:r w:rsidRPr="006E328E">
        <w:rPr>
          <w:rFonts w:ascii="GHEA Grapalat" w:hAnsi="GHEA Grapalat"/>
          <w:lang w:val="it-IT"/>
        </w:rPr>
        <w:t xml:space="preserve">ած 10.1 </w:t>
      </w:r>
      <w:r w:rsidRPr="006E328E">
        <w:rPr>
          <w:rFonts w:ascii="GHEA Grapalat" w:hAnsi="GHEA Grapalat" w:cs="Sylfaen"/>
        </w:rPr>
        <w:t>և</w:t>
      </w:r>
      <w:r w:rsidRPr="006E328E">
        <w:rPr>
          <w:rFonts w:ascii="GHEA Grapalat" w:hAnsi="GHEA Grapalat"/>
          <w:lang w:val="it-IT"/>
        </w:rPr>
        <w:t xml:space="preserve"> 16):</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iCs/>
          <w:lang w:val="hy-AM"/>
        </w:rPr>
        <w:t xml:space="preserve">ՄԱԿ-ի «Կայուն զարգացման 2030 օրակարգում» ներառված կայուն զարգացման </w:t>
      </w:r>
      <w:r w:rsidRPr="006E328E">
        <w:rPr>
          <w:rFonts w:ascii="GHEA Grapalat" w:hAnsi="GHEA Grapalat"/>
          <w:iCs/>
          <w:lang w:val="it-IT"/>
        </w:rPr>
        <w:t xml:space="preserve">                7-</w:t>
      </w:r>
      <w:r w:rsidRPr="006E328E">
        <w:rPr>
          <w:rFonts w:ascii="GHEA Grapalat" w:hAnsi="GHEA Grapalat"/>
          <w:iCs/>
        </w:rPr>
        <w:t>րդ</w:t>
      </w:r>
      <w:r w:rsidRPr="006E328E">
        <w:rPr>
          <w:rFonts w:ascii="GHEA Grapalat" w:hAnsi="GHEA Grapalat"/>
          <w:iCs/>
          <w:lang w:val="it-IT"/>
        </w:rPr>
        <w:t xml:space="preserve"> </w:t>
      </w:r>
      <w:r w:rsidRPr="006E328E">
        <w:rPr>
          <w:rFonts w:ascii="GHEA Grapalat" w:hAnsi="GHEA Grapalat"/>
          <w:iCs/>
        </w:rPr>
        <w:t>և</w:t>
      </w:r>
      <w:r w:rsidRPr="006E328E">
        <w:rPr>
          <w:rFonts w:ascii="GHEA Grapalat" w:hAnsi="GHEA Grapalat"/>
          <w:iCs/>
          <w:lang w:val="it-IT"/>
        </w:rPr>
        <w:t xml:space="preserve"> 11-</w:t>
      </w:r>
      <w:r w:rsidRPr="006E328E">
        <w:rPr>
          <w:rFonts w:ascii="GHEA Grapalat" w:hAnsi="GHEA Grapalat"/>
          <w:iCs/>
        </w:rPr>
        <w:t>րդ</w:t>
      </w:r>
      <w:r w:rsidRPr="006E328E">
        <w:rPr>
          <w:rFonts w:ascii="GHEA Grapalat" w:hAnsi="GHEA Grapalat"/>
          <w:iCs/>
          <w:lang w:val="it-IT"/>
        </w:rPr>
        <w:t xml:space="preserve"> </w:t>
      </w:r>
      <w:r w:rsidRPr="006E328E">
        <w:rPr>
          <w:rFonts w:ascii="GHEA Grapalat" w:hAnsi="GHEA Grapalat"/>
          <w:iCs/>
          <w:lang w:val="hy-AM"/>
        </w:rPr>
        <w:t>նպատակների</w:t>
      </w:r>
      <w:r w:rsidRPr="006E328E">
        <w:rPr>
          <w:rFonts w:ascii="GHEA Grapalat" w:hAnsi="GHEA Grapalat"/>
          <w:iCs/>
          <w:lang w:val="it-IT"/>
        </w:rPr>
        <w:t xml:space="preserve"> </w:t>
      </w:r>
      <w:r w:rsidRPr="006E328E">
        <w:rPr>
          <w:rFonts w:ascii="GHEA Grapalat" w:hAnsi="GHEA Grapalat"/>
          <w:iCs/>
        </w:rPr>
        <w:t>շրջանակներում</w:t>
      </w:r>
      <w:r w:rsidRPr="006E328E">
        <w:rPr>
          <w:rFonts w:ascii="GHEA Grapalat" w:hAnsi="GHEA Grapalat"/>
          <w:iCs/>
          <w:lang w:val="it-IT"/>
        </w:rPr>
        <w:t xml:space="preserve"> </w:t>
      </w:r>
      <w:r w:rsidRPr="006E328E">
        <w:rPr>
          <w:rFonts w:ascii="GHEA Grapalat" w:hAnsi="GHEA Grapalat"/>
          <w:iCs/>
        </w:rPr>
        <w:t>իրականացվում</w:t>
      </w:r>
      <w:r w:rsidRPr="006E328E">
        <w:rPr>
          <w:rFonts w:ascii="GHEA Grapalat" w:hAnsi="GHEA Grapalat"/>
          <w:iCs/>
          <w:lang w:val="it-IT"/>
        </w:rPr>
        <w:t xml:space="preserve"> </w:t>
      </w:r>
      <w:r w:rsidRPr="006E328E">
        <w:rPr>
          <w:rFonts w:ascii="GHEA Grapalat" w:hAnsi="GHEA Grapalat"/>
          <w:iCs/>
        </w:rPr>
        <w:t>է</w:t>
      </w:r>
      <w:r w:rsidRPr="006E328E">
        <w:rPr>
          <w:rFonts w:ascii="GHEA Grapalat" w:hAnsi="GHEA Grapalat"/>
          <w:iCs/>
          <w:lang w:val="it-IT"/>
        </w:rPr>
        <w:t xml:space="preserve"> </w:t>
      </w:r>
      <w:r w:rsidRPr="006E328E">
        <w:rPr>
          <w:rFonts w:ascii="GHEA Grapalat" w:hAnsi="GHEA Grapalat"/>
          <w:iCs/>
        </w:rPr>
        <w:t>նորմատիվատեխնիկական</w:t>
      </w:r>
      <w:r w:rsidRPr="006E328E">
        <w:rPr>
          <w:rFonts w:ascii="GHEA Grapalat" w:hAnsi="GHEA Grapalat"/>
          <w:iCs/>
          <w:lang w:val="it-IT"/>
        </w:rPr>
        <w:t xml:space="preserve"> </w:t>
      </w:r>
      <w:r w:rsidRPr="006E328E">
        <w:rPr>
          <w:rFonts w:ascii="GHEA Grapalat" w:hAnsi="GHEA Grapalat"/>
          <w:iCs/>
        </w:rPr>
        <w:t>փաստաթղթերի</w:t>
      </w:r>
      <w:r w:rsidRPr="006E328E">
        <w:rPr>
          <w:rFonts w:ascii="GHEA Grapalat" w:hAnsi="GHEA Grapalat"/>
          <w:iCs/>
          <w:lang w:val="it-IT"/>
        </w:rPr>
        <w:t xml:space="preserve"> </w:t>
      </w:r>
      <w:r w:rsidRPr="006E328E">
        <w:rPr>
          <w:rFonts w:ascii="GHEA Grapalat" w:hAnsi="GHEA Grapalat"/>
          <w:iCs/>
        </w:rPr>
        <w:t>մշակում</w:t>
      </w:r>
      <w:r w:rsidRPr="006E328E">
        <w:rPr>
          <w:rFonts w:ascii="GHEA Grapalat" w:hAnsi="GHEA Grapalat"/>
          <w:iCs/>
          <w:lang w:val="it-IT"/>
        </w:rPr>
        <w:t xml:space="preserve"> </w:t>
      </w:r>
      <w:r w:rsidRPr="006E328E">
        <w:rPr>
          <w:rFonts w:ascii="GHEA Grapalat" w:hAnsi="GHEA Grapalat"/>
          <w:iCs/>
        </w:rPr>
        <w:t>և</w:t>
      </w:r>
      <w:r w:rsidRPr="006E328E">
        <w:rPr>
          <w:rFonts w:ascii="GHEA Grapalat" w:hAnsi="GHEA Grapalat"/>
          <w:iCs/>
          <w:lang w:val="it-IT"/>
        </w:rPr>
        <w:t xml:space="preserve"> </w:t>
      </w:r>
      <w:r w:rsidRPr="006E328E">
        <w:rPr>
          <w:rFonts w:ascii="GHEA Grapalat" w:hAnsi="GHEA Grapalat"/>
          <w:iCs/>
        </w:rPr>
        <w:t>դա</w:t>
      </w:r>
      <w:r w:rsidRPr="006E328E">
        <w:rPr>
          <w:rFonts w:ascii="GHEA Grapalat" w:hAnsi="GHEA Grapalat"/>
          <w:iCs/>
          <w:lang w:val="it-IT"/>
        </w:rPr>
        <w:t xml:space="preserve"> </w:t>
      </w:r>
      <w:r w:rsidRPr="006E328E">
        <w:rPr>
          <w:rFonts w:ascii="GHEA Grapalat" w:hAnsi="GHEA Grapalat"/>
          <w:iCs/>
        </w:rPr>
        <w:t>կրում</w:t>
      </w:r>
      <w:r w:rsidRPr="006E328E">
        <w:rPr>
          <w:rFonts w:ascii="GHEA Grapalat" w:hAnsi="GHEA Grapalat"/>
          <w:iCs/>
          <w:lang w:val="it-IT"/>
        </w:rPr>
        <w:t xml:space="preserve"> </w:t>
      </w:r>
      <w:r w:rsidRPr="006E328E">
        <w:rPr>
          <w:rFonts w:ascii="GHEA Grapalat" w:hAnsi="GHEA Grapalat"/>
          <w:iCs/>
        </w:rPr>
        <w:t>է</w:t>
      </w:r>
      <w:r w:rsidRPr="006E328E">
        <w:rPr>
          <w:rFonts w:ascii="GHEA Grapalat" w:hAnsi="GHEA Grapalat"/>
          <w:iCs/>
          <w:lang w:val="it-IT"/>
        </w:rPr>
        <w:t xml:space="preserve"> </w:t>
      </w:r>
      <w:r w:rsidRPr="006E328E">
        <w:rPr>
          <w:rFonts w:ascii="GHEA Grapalat" w:hAnsi="GHEA Grapalat"/>
          <w:iCs/>
        </w:rPr>
        <w:t>շարունակական</w:t>
      </w:r>
      <w:r w:rsidRPr="006E328E">
        <w:rPr>
          <w:rFonts w:ascii="GHEA Grapalat" w:hAnsi="GHEA Grapalat"/>
          <w:iCs/>
          <w:lang w:val="it-IT"/>
        </w:rPr>
        <w:t xml:space="preserve"> </w:t>
      </w:r>
      <w:r w:rsidRPr="006E328E">
        <w:rPr>
          <w:rFonts w:ascii="GHEA Grapalat" w:hAnsi="GHEA Grapalat"/>
          <w:iCs/>
        </w:rPr>
        <w:t>բնույթ</w:t>
      </w:r>
      <w:r w:rsidRPr="006E328E">
        <w:rPr>
          <w:rFonts w:ascii="GHEA Grapalat" w:hAnsi="GHEA Grapalat"/>
          <w:iCs/>
          <w:lang w:val="it-IT"/>
        </w:rPr>
        <w:t xml:space="preserve">: </w:t>
      </w:r>
    </w:p>
    <w:p w:rsidR="004E7CC9" w:rsidRPr="006E328E" w:rsidRDefault="004E7CC9" w:rsidP="00BD69F9">
      <w:pPr>
        <w:spacing w:after="200" w:line="276" w:lineRule="auto"/>
        <w:contextualSpacing/>
        <w:jc w:val="both"/>
        <w:rPr>
          <w:rFonts w:ascii="GHEA Grapalat" w:hAnsi="GHEA Grapalat"/>
          <w:lang w:val="it-IT"/>
        </w:rPr>
      </w:pPr>
      <w:r w:rsidRPr="006E328E">
        <w:rPr>
          <w:rFonts w:ascii="GHEA Grapalat" w:hAnsi="GHEA Grapalat" w:cs="Sylfaen"/>
          <w:lang w:val="it-IT"/>
        </w:rPr>
        <w:t>Մասնավորապես</w:t>
      </w:r>
      <w:r w:rsidRPr="006E328E">
        <w:rPr>
          <w:rFonts w:ascii="GHEA Grapalat" w:hAnsi="GHEA Grapalat"/>
          <w:lang w:val="it-IT"/>
        </w:rPr>
        <w:t>, 2024-2026թթ ևս կարևորվում են 2020-2022թվականներին նախանշված ռազմավարական ուղղությունները, որոնց շրջանակներում առաջնահերթ դիտարկվում է.</w:t>
      </w:r>
    </w:p>
    <w:p w:rsidR="004E7CC9" w:rsidRPr="006E328E" w:rsidRDefault="004E7CC9" w:rsidP="00BD69F9">
      <w:pPr>
        <w:pStyle w:val="ListParagraph"/>
        <w:numPr>
          <w:ilvl w:val="3"/>
          <w:numId w:val="15"/>
        </w:numPr>
        <w:spacing w:after="200" w:line="276" w:lineRule="auto"/>
        <w:ind w:left="0" w:firstLine="270"/>
        <w:contextualSpacing/>
        <w:jc w:val="both"/>
        <w:rPr>
          <w:rFonts w:ascii="GHEA Grapalat" w:hAnsi="GHEA Grapalat"/>
          <w:lang w:val="it-IT"/>
        </w:rPr>
      </w:pPr>
      <w:r w:rsidRPr="006E328E">
        <w:rPr>
          <w:rFonts w:ascii="GHEA Grapalat" w:hAnsi="GHEA Grapalat"/>
          <w:b/>
        </w:rPr>
        <w:t>ՀՀ</w:t>
      </w:r>
      <w:r w:rsidRPr="006E328E">
        <w:rPr>
          <w:rFonts w:ascii="GHEA Grapalat" w:hAnsi="GHEA Grapalat"/>
          <w:b/>
          <w:lang w:val="it-IT"/>
        </w:rPr>
        <w:t xml:space="preserve"> </w:t>
      </w:r>
      <w:r w:rsidRPr="006E328E">
        <w:rPr>
          <w:rFonts w:ascii="GHEA Grapalat" w:hAnsi="GHEA Grapalat"/>
          <w:b/>
        </w:rPr>
        <w:t>տարածքում</w:t>
      </w:r>
      <w:r w:rsidRPr="006E328E">
        <w:rPr>
          <w:rFonts w:ascii="GHEA Grapalat" w:hAnsi="GHEA Grapalat"/>
          <w:b/>
          <w:lang w:val="it-IT"/>
        </w:rPr>
        <w:t xml:space="preserve"> </w:t>
      </w:r>
      <w:r w:rsidRPr="006E328E">
        <w:rPr>
          <w:rFonts w:ascii="GHEA Grapalat" w:hAnsi="GHEA Grapalat"/>
          <w:b/>
        </w:rPr>
        <w:t>կառուցվող</w:t>
      </w:r>
      <w:r w:rsidRPr="006E328E">
        <w:rPr>
          <w:rFonts w:ascii="GHEA Grapalat" w:hAnsi="GHEA Grapalat"/>
          <w:b/>
          <w:lang w:val="it-IT"/>
        </w:rPr>
        <w:t xml:space="preserve"> </w:t>
      </w:r>
      <w:r w:rsidRPr="006E328E">
        <w:rPr>
          <w:rFonts w:ascii="GHEA Grapalat" w:hAnsi="GHEA Grapalat"/>
          <w:b/>
        </w:rPr>
        <w:t>և</w:t>
      </w:r>
      <w:r w:rsidRPr="006E328E">
        <w:rPr>
          <w:rFonts w:ascii="GHEA Grapalat" w:hAnsi="GHEA Grapalat"/>
          <w:b/>
          <w:lang w:val="it-IT"/>
        </w:rPr>
        <w:t xml:space="preserve"> </w:t>
      </w:r>
      <w:r w:rsidRPr="006E328E">
        <w:rPr>
          <w:rFonts w:ascii="GHEA Grapalat" w:hAnsi="GHEA Grapalat"/>
          <w:b/>
        </w:rPr>
        <w:t>վերակառուցվող</w:t>
      </w:r>
      <w:r w:rsidRPr="006E328E">
        <w:rPr>
          <w:rFonts w:ascii="GHEA Grapalat" w:hAnsi="GHEA Grapalat"/>
          <w:b/>
          <w:lang w:val="it-IT"/>
        </w:rPr>
        <w:t xml:space="preserve"> </w:t>
      </w:r>
      <w:r w:rsidRPr="006E328E">
        <w:rPr>
          <w:rFonts w:ascii="GHEA Grapalat" w:hAnsi="GHEA Grapalat"/>
          <w:b/>
        </w:rPr>
        <w:t>շենքերն</w:t>
      </w:r>
      <w:r w:rsidRPr="006E328E">
        <w:rPr>
          <w:rFonts w:ascii="GHEA Grapalat" w:hAnsi="GHEA Grapalat"/>
          <w:b/>
          <w:lang w:val="it-IT"/>
        </w:rPr>
        <w:t xml:space="preserve"> </w:t>
      </w:r>
      <w:r w:rsidRPr="006E328E">
        <w:rPr>
          <w:rFonts w:ascii="GHEA Grapalat" w:hAnsi="GHEA Grapalat"/>
          <w:b/>
        </w:rPr>
        <w:t>ու</w:t>
      </w:r>
      <w:r w:rsidRPr="006E328E">
        <w:rPr>
          <w:rFonts w:ascii="GHEA Grapalat" w:hAnsi="GHEA Grapalat"/>
          <w:b/>
          <w:lang w:val="it-IT"/>
        </w:rPr>
        <w:t xml:space="preserve"> </w:t>
      </w:r>
      <w:r w:rsidRPr="006E328E">
        <w:rPr>
          <w:rFonts w:ascii="GHEA Grapalat" w:hAnsi="GHEA Grapalat"/>
          <w:b/>
        </w:rPr>
        <w:t>շինությունները</w:t>
      </w:r>
      <w:r w:rsidRPr="006E328E">
        <w:rPr>
          <w:rFonts w:ascii="GHEA Grapalat" w:hAnsi="GHEA Grapalat"/>
          <w:b/>
          <w:lang w:val="it-IT"/>
        </w:rPr>
        <w:t xml:space="preserve"> առավել </w:t>
      </w:r>
      <w:r w:rsidRPr="006E328E">
        <w:rPr>
          <w:rFonts w:ascii="GHEA Grapalat" w:hAnsi="GHEA Grapalat"/>
          <w:b/>
        </w:rPr>
        <w:t>հուսալի</w:t>
      </w:r>
      <w:r w:rsidRPr="006E328E">
        <w:rPr>
          <w:rFonts w:ascii="GHEA Grapalat" w:hAnsi="GHEA Grapalat"/>
          <w:b/>
          <w:lang w:val="it-IT"/>
        </w:rPr>
        <w:t xml:space="preserve"> </w:t>
      </w:r>
      <w:r w:rsidRPr="006E328E">
        <w:rPr>
          <w:rFonts w:ascii="GHEA Grapalat" w:hAnsi="GHEA Grapalat"/>
          <w:b/>
        </w:rPr>
        <w:t>և</w:t>
      </w:r>
      <w:r w:rsidRPr="006E328E">
        <w:rPr>
          <w:rFonts w:ascii="GHEA Grapalat" w:hAnsi="GHEA Grapalat"/>
          <w:b/>
          <w:lang w:val="it-IT"/>
        </w:rPr>
        <w:t xml:space="preserve"> </w:t>
      </w:r>
      <w:r w:rsidRPr="006E328E">
        <w:rPr>
          <w:rFonts w:ascii="GHEA Grapalat" w:hAnsi="GHEA Grapalat"/>
          <w:b/>
        </w:rPr>
        <w:t>երկրաշարժադիմացկուն</w:t>
      </w:r>
      <w:r w:rsidRPr="006E328E">
        <w:rPr>
          <w:rFonts w:ascii="GHEA Grapalat" w:hAnsi="GHEA Grapalat"/>
          <w:b/>
          <w:lang w:val="it-IT"/>
        </w:rPr>
        <w:t xml:space="preserve"> </w:t>
      </w:r>
      <w:r w:rsidRPr="006E328E">
        <w:rPr>
          <w:rFonts w:ascii="GHEA Grapalat" w:hAnsi="GHEA Grapalat"/>
          <w:b/>
        </w:rPr>
        <w:t>դարձնելու</w:t>
      </w:r>
      <w:r w:rsidRPr="006E328E">
        <w:rPr>
          <w:rFonts w:ascii="GHEA Grapalat" w:hAnsi="GHEA Grapalat"/>
          <w:b/>
          <w:lang w:val="it-IT"/>
        </w:rPr>
        <w:t xml:space="preserve"> </w:t>
      </w:r>
      <w:r w:rsidRPr="006E328E">
        <w:rPr>
          <w:rFonts w:ascii="GHEA Grapalat" w:hAnsi="GHEA Grapalat"/>
          <w:b/>
          <w:lang w:val="it-IT"/>
        </w:rPr>
        <w:lastRenderedPageBreak/>
        <w:t xml:space="preserve">կարևորագույն </w:t>
      </w:r>
      <w:r w:rsidRPr="006E328E">
        <w:rPr>
          <w:rFonts w:ascii="GHEA Grapalat" w:hAnsi="GHEA Grapalat"/>
          <w:b/>
        </w:rPr>
        <w:t>նպատակը՝</w:t>
      </w:r>
      <w:r w:rsidRPr="006E328E">
        <w:rPr>
          <w:rFonts w:ascii="GHEA Grapalat" w:hAnsi="GHEA Grapalat"/>
          <w:b/>
          <w:lang w:val="it-IT"/>
        </w:rPr>
        <w:t xml:space="preserve"> </w:t>
      </w:r>
      <w:r w:rsidRPr="006E328E">
        <w:rPr>
          <w:rFonts w:ascii="GHEA Grapalat" w:hAnsi="GHEA Grapalat"/>
          <w:b/>
        </w:rPr>
        <w:t>ինչի</w:t>
      </w:r>
      <w:r w:rsidRPr="006E328E">
        <w:rPr>
          <w:rFonts w:ascii="GHEA Grapalat" w:hAnsi="GHEA Grapalat"/>
          <w:b/>
          <w:lang w:val="it-IT"/>
        </w:rPr>
        <w:t xml:space="preserve"> </w:t>
      </w:r>
      <w:r w:rsidRPr="006E328E">
        <w:rPr>
          <w:rFonts w:ascii="GHEA Grapalat" w:hAnsi="GHEA Grapalat"/>
          <w:b/>
        </w:rPr>
        <w:t>անհրաժեշտությամբ</w:t>
      </w:r>
      <w:r w:rsidRPr="006E328E">
        <w:rPr>
          <w:rFonts w:ascii="GHEA Grapalat" w:hAnsi="GHEA Grapalat"/>
          <w:b/>
          <w:lang w:val="it-IT"/>
        </w:rPr>
        <w:t xml:space="preserve"> </w:t>
      </w:r>
      <w:r w:rsidRPr="006E328E">
        <w:rPr>
          <w:rFonts w:ascii="GHEA Grapalat" w:hAnsi="GHEA Grapalat"/>
          <w:lang w:val="it-IT"/>
        </w:rPr>
        <w:t>մշակվել և ՀՀ քաղաքաշինության կոմիտեի նախագահի 2020 թվականի դեկտեմբերի 28-ի N102-Ն հրամանով հաստատվել են &lt;ՀՀՇՆ 20.04-2020 &lt;Երկրաշարժադիմացկուն շինարարություն.Նախագծման նորմեր&gt; շինարարական նորմերը: Բացի այդ՝  ՀՀ արտակարգ իրավիճակների նախարարի 2021թվականի մարտի 31-ի N372-Ն հրամանով  հաստատվել են &lt;Հայաստանի Հանրապետության տարածքի սեյսմիկ վտանգի քարտեզը, Հայաստանի Հանրապետության տարածքի սեյսմիկ գոտիավորման քարտեզը և ըստ սեյսմիկ գոտիների համայնքների ու բնակավայրերի ցանկը&gt;:</w:t>
      </w:r>
    </w:p>
    <w:p w:rsidR="004E7CC9" w:rsidRPr="006E328E" w:rsidRDefault="004E7CC9" w:rsidP="00BD69F9">
      <w:pPr>
        <w:pStyle w:val="ListParagraph"/>
        <w:spacing w:after="200" w:line="276" w:lineRule="auto"/>
        <w:ind w:left="0" w:firstLine="270"/>
        <w:contextualSpacing/>
        <w:jc w:val="both"/>
        <w:rPr>
          <w:rFonts w:ascii="GHEA Grapalat" w:hAnsi="GHEA Grapalat"/>
          <w:lang w:val="it-IT"/>
        </w:rPr>
      </w:pPr>
      <w:r w:rsidRPr="006E328E">
        <w:rPr>
          <w:rFonts w:ascii="GHEA Grapalat" w:hAnsi="GHEA Grapalat"/>
          <w:lang w:val="it-IT"/>
        </w:rPr>
        <w:t>ՀՀ քաղաքաշինության կոմիտեի նախագահի 2021 թվականի մայիսի 26-ի N41-Ն հրամանով հաստատվել է &lt;Տարբեր նշանակության շենքերի ու շինությունների սեյսմակայունության (երկրաշարժադիմացկունության) բարձրացման առաջնահերթության գնահատման մեթոդաբանությունը&gt;:</w:t>
      </w:r>
    </w:p>
    <w:p w:rsidR="004E7CC9" w:rsidRPr="006E328E" w:rsidRDefault="004E7CC9" w:rsidP="00BD69F9">
      <w:pPr>
        <w:pStyle w:val="ListParagraph"/>
        <w:numPr>
          <w:ilvl w:val="3"/>
          <w:numId w:val="15"/>
        </w:numPr>
        <w:spacing w:after="200" w:line="276" w:lineRule="auto"/>
        <w:ind w:left="0" w:firstLine="270"/>
        <w:contextualSpacing/>
        <w:jc w:val="both"/>
        <w:rPr>
          <w:rFonts w:ascii="GHEA Grapalat" w:hAnsi="GHEA Grapalat"/>
          <w:lang w:val="it-IT"/>
        </w:rPr>
      </w:pPr>
      <w:r w:rsidRPr="006E328E">
        <w:rPr>
          <w:rFonts w:ascii="GHEA Grapalat" w:hAnsi="GHEA Grapalat"/>
          <w:b/>
          <w:lang w:val="it-IT"/>
        </w:rPr>
        <w:t>ՀՀ տարածքում կառուցվող և վերակառուցվող շենքերն ու շինությունները արտակարգ իրավիճակներում բնակչության համար անվտանգ</w:t>
      </w:r>
      <w:r w:rsidRPr="006E328E">
        <w:rPr>
          <w:rFonts w:ascii="GHEA Grapalat" w:hAnsi="GHEA Grapalat"/>
          <w:lang w:val="it-IT"/>
        </w:rPr>
        <w:t xml:space="preserve"> </w:t>
      </w:r>
      <w:r w:rsidRPr="006E328E">
        <w:rPr>
          <w:rFonts w:ascii="GHEA Grapalat" w:hAnsi="GHEA Grapalat"/>
          <w:b/>
          <w:lang w:val="it-IT"/>
        </w:rPr>
        <w:t xml:space="preserve">և ապահով դարձնելու նպատակը՝ ինչի անհրաժեշտությամբ </w:t>
      </w:r>
      <w:r w:rsidRPr="006E328E">
        <w:rPr>
          <w:rFonts w:ascii="GHEA Grapalat" w:hAnsi="GHEA Grapalat"/>
          <w:lang w:val="it-IT"/>
        </w:rPr>
        <w:t xml:space="preserve"> մշակվել և ՀՀ քաղաքաշինության կոմիտեի նախագահի 2022 թվականի  ապրիլի 4-ի N06-Ն հրամանով հաստատվել են &lt;</w:t>
      </w:r>
      <w:r w:rsidRPr="006E328E">
        <w:rPr>
          <w:rFonts w:ascii="GHEA Grapalat" w:hAnsi="GHEA Grapalat"/>
          <w:bCs/>
          <w:lang w:val="it-IT"/>
        </w:rPr>
        <w:t>ՀՀՇՆ 31-03.02-2022</w:t>
      </w:r>
      <w:r w:rsidRPr="006E328E">
        <w:rPr>
          <w:rStyle w:val="Strong"/>
          <w:rFonts w:ascii="Arial Unicode" w:hAnsi="Arial Unicode"/>
          <w:sz w:val="15"/>
          <w:szCs w:val="15"/>
          <w:shd w:val="clear" w:color="auto" w:fill="FFFFFF"/>
          <w:lang w:val="it-IT"/>
        </w:rPr>
        <w:t xml:space="preserve"> &lt;</w:t>
      </w:r>
      <w:r w:rsidRPr="006E328E">
        <w:rPr>
          <w:rFonts w:ascii="GHEA Grapalat" w:hAnsi="GHEA Grapalat" w:cs="Sylfaen"/>
          <w:bCs/>
        </w:rPr>
        <w:t>Հայաստանի</w:t>
      </w:r>
      <w:r w:rsidRPr="006E328E">
        <w:rPr>
          <w:rFonts w:ascii="GHEA Grapalat" w:hAnsi="GHEA Grapalat" w:cs="Sylfaen"/>
          <w:bCs/>
          <w:lang w:val="it-IT"/>
        </w:rPr>
        <w:t xml:space="preserve"> </w:t>
      </w:r>
      <w:r w:rsidRPr="006E328E">
        <w:rPr>
          <w:rFonts w:ascii="GHEA Grapalat" w:hAnsi="GHEA Grapalat" w:cs="Sylfaen"/>
          <w:bCs/>
        </w:rPr>
        <w:t>Հանրապետության</w:t>
      </w:r>
      <w:r w:rsidRPr="006E328E">
        <w:rPr>
          <w:rFonts w:ascii="GHEA Grapalat" w:hAnsi="GHEA Grapalat" w:cs="Sylfaen"/>
          <w:bCs/>
          <w:lang w:val="it-IT"/>
        </w:rPr>
        <w:t xml:space="preserve"> </w:t>
      </w:r>
      <w:r w:rsidRPr="006E328E">
        <w:rPr>
          <w:rFonts w:ascii="GHEA Grapalat" w:hAnsi="GHEA Grapalat" w:cs="Sylfaen"/>
          <w:bCs/>
        </w:rPr>
        <w:t>քաղաքացիական</w:t>
      </w:r>
      <w:r w:rsidRPr="006E328E">
        <w:rPr>
          <w:rFonts w:ascii="GHEA Grapalat" w:hAnsi="GHEA Grapalat" w:cs="Sylfaen"/>
          <w:bCs/>
          <w:lang w:val="it-IT"/>
        </w:rPr>
        <w:t xml:space="preserve"> </w:t>
      </w:r>
      <w:r w:rsidRPr="006E328E">
        <w:rPr>
          <w:rFonts w:ascii="GHEA Grapalat" w:hAnsi="GHEA Grapalat" w:cs="Sylfaen"/>
          <w:bCs/>
        </w:rPr>
        <w:t>պաշտպանության</w:t>
      </w:r>
      <w:r w:rsidRPr="006E328E">
        <w:rPr>
          <w:rFonts w:ascii="GHEA Grapalat" w:hAnsi="GHEA Grapalat" w:cs="Sylfaen"/>
          <w:bCs/>
          <w:lang w:val="it-IT"/>
        </w:rPr>
        <w:t xml:space="preserve"> </w:t>
      </w:r>
      <w:r w:rsidRPr="006E328E">
        <w:rPr>
          <w:rFonts w:ascii="GHEA Grapalat" w:hAnsi="GHEA Grapalat" w:cs="Sylfaen"/>
          <w:bCs/>
        </w:rPr>
        <w:t>պաշտպանական</w:t>
      </w:r>
      <w:r w:rsidRPr="006E328E">
        <w:rPr>
          <w:rFonts w:ascii="GHEA Grapalat" w:hAnsi="GHEA Grapalat" w:cs="Sylfaen"/>
          <w:bCs/>
          <w:lang w:val="it-IT"/>
        </w:rPr>
        <w:t xml:space="preserve"> </w:t>
      </w:r>
      <w:r w:rsidRPr="006E328E">
        <w:rPr>
          <w:rFonts w:ascii="GHEA Grapalat" w:hAnsi="GHEA Grapalat" w:cs="Sylfaen"/>
          <w:bCs/>
        </w:rPr>
        <w:t>կառույցներ</w:t>
      </w:r>
      <w:r w:rsidRPr="006E328E">
        <w:rPr>
          <w:rFonts w:ascii="GHEA Grapalat" w:hAnsi="GHEA Grapalat"/>
          <w:lang w:val="it-IT"/>
        </w:rPr>
        <w:t>&gt; շինարարական նորմերը:</w:t>
      </w:r>
    </w:p>
    <w:p w:rsidR="004E7CC9" w:rsidRPr="006E328E" w:rsidRDefault="004E7CC9" w:rsidP="00BD69F9">
      <w:pPr>
        <w:spacing w:after="200" w:line="276" w:lineRule="auto"/>
        <w:contextualSpacing/>
        <w:jc w:val="both"/>
        <w:rPr>
          <w:rFonts w:ascii="GHEA Grapalat" w:hAnsi="GHEA Grapalat"/>
          <w:lang w:val="it-IT"/>
        </w:rPr>
      </w:pPr>
      <w:r w:rsidRPr="006E328E">
        <w:rPr>
          <w:rFonts w:ascii="GHEA Grapalat" w:hAnsi="GHEA Grapalat" w:cs="Sylfaen"/>
          <w:lang w:val="it-IT"/>
        </w:rPr>
        <w:t xml:space="preserve">      Խնդրի</w:t>
      </w:r>
      <w:r w:rsidRPr="006E328E">
        <w:rPr>
          <w:rFonts w:ascii="GHEA Grapalat" w:hAnsi="GHEA Grapalat"/>
          <w:lang w:val="it-IT"/>
        </w:rPr>
        <w:t xml:space="preserve"> </w:t>
      </w:r>
      <w:r w:rsidRPr="006E328E">
        <w:rPr>
          <w:rFonts w:ascii="GHEA Grapalat" w:hAnsi="GHEA Grapalat" w:cs="Sylfaen"/>
          <w:lang w:val="it-IT"/>
        </w:rPr>
        <w:t>առնչությամբ</w:t>
      </w:r>
      <w:r w:rsidRPr="006E328E">
        <w:rPr>
          <w:rFonts w:ascii="GHEA Grapalat" w:hAnsi="GHEA Grapalat"/>
          <w:lang w:val="it-IT"/>
        </w:rPr>
        <w:t xml:space="preserve"> ՀՀ քաղաքաշինության կոմիտեի նախագահի 2020թվականի դեկտեմբերի 16-ի N98-Ն հրամանով քաղաքացիական պաշտպանության պաշտպանական կառույցների նախատեսման անհրաժեշտ կարգավորումներ ու սահմանումներ են ներառվել </w:t>
      </w:r>
      <w:r w:rsidRPr="006E328E">
        <w:rPr>
          <w:rFonts w:ascii="GHEA Grapalat" w:hAnsi="GHEA Grapalat"/>
          <w:lang w:val="hy-AM"/>
        </w:rPr>
        <w:t>&lt;ՀՀՇՆ 31-01-2014 &lt;Բնակելի շենքեր.Մաս I.Բազմաբնակարան բնակելի շենքեր&gt; շինարարական նորմերում</w:t>
      </w:r>
      <w:r w:rsidRPr="006E328E">
        <w:rPr>
          <w:rFonts w:ascii="GHEA Grapalat" w:hAnsi="GHEA Grapalat"/>
          <w:lang w:val="it-IT"/>
        </w:rPr>
        <w:t xml:space="preserve">, </w:t>
      </w:r>
      <w:r w:rsidRPr="006E328E">
        <w:rPr>
          <w:rFonts w:ascii="GHEA Grapalat" w:hAnsi="GHEA Grapalat"/>
        </w:rPr>
        <w:t>ՀՀ</w:t>
      </w:r>
      <w:r w:rsidRPr="006E328E">
        <w:rPr>
          <w:rFonts w:ascii="GHEA Grapalat" w:hAnsi="GHEA Grapalat"/>
          <w:lang w:val="it-IT"/>
        </w:rPr>
        <w:t xml:space="preserve"> </w:t>
      </w:r>
      <w:r w:rsidRPr="006E328E">
        <w:rPr>
          <w:rFonts w:ascii="GHEA Grapalat" w:hAnsi="GHEA Grapalat"/>
        </w:rPr>
        <w:t>կառավարության</w:t>
      </w:r>
      <w:r w:rsidRPr="006E328E">
        <w:rPr>
          <w:rFonts w:ascii="GHEA Grapalat" w:hAnsi="GHEA Grapalat"/>
          <w:lang w:val="it-IT"/>
        </w:rPr>
        <w:t xml:space="preserve"> 2021 </w:t>
      </w:r>
      <w:r w:rsidRPr="006E328E">
        <w:rPr>
          <w:rFonts w:ascii="GHEA Grapalat" w:hAnsi="GHEA Grapalat"/>
        </w:rPr>
        <w:t>թվականի</w:t>
      </w:r>
      <w:r w:rsidRPr="006E328E">
        <w:rPr>
          <w:rFonts w:ascii="GHEA Grapalat" w:hAnsi="GHEA Grapalat"/>
          <w:lang w:val="it-IT"/>
        </w:rPr>
        <w:t xml:space="preserve"> </w:t>
      </w:r>
      <w:r w:rsidRPr="006E328E">
        <w:rPr>
          <w:rFonts w:ascii="GHEA Grapalat" w:hAnsi="GHEA Grapalat"/>
        </w:rPr>
        <w:t>մարտի</w:t>
      </w:r>
      <w:r w:rsidRPr="006E328E">
        <w:rPr>
          <w:rFonts w:ascii="GHEA Grapalat" w:hAnsi="GHEA Grapalat"/>
          <w:lang w:val="it-IT"/>
        </w:rPr>
        <w:t xml:space="preserve"> 25-</w:t>
      </w:r>
      <w:r w:rsidRPr="006E328E">
        <w:rPr>
          <w:rFonts w:ascii="GHEA Grapalat" w:hAnsi="GHEA Grapalat"/>
        </w:rPr>
        <w:t>ի</w:t>
      </w:r>
      <w:r w:rsidRPr="006E328E">
        <w:rPr>
          <w:rFonts w:ascii="GHEA Grapalat" w:hAnsi="GHEA Grapalat"/>
          <w:lang w:val="it-IT"/>
        </w:rPr>
        <w:t xml:space="preserve"> N410-Ն որոշմամբ՝ ՀՀ կառավարության 2015 թվականի մարտի 19-ի N596-Ն որոշմամբ հաստատված կարգում:  </w:t>
      </w:r>
    </w:p>
    <w:p w:rsidR="004E7CC9" w:rsidRPr="006E328E" w:rsidRDefault="004E7CC9" w:rsidP="00BD69F9">
      <w:pPr>
        <w:pStyle w:val="ListParagraph"/>
        <w:numPr>
          <w:ilvl w:val="0"/>
          <w:numId w:val="15"/>
        </w:numPr>
        <w:spacing w:after="200" w:line="276" w:lineRule="auto"/>
        <w:ind w:left="-90" w:firstLine="360"/>
        <w:contextualSpacing/>
        <w:jc w:val="both"/>
        <w:rPr>
          <w:rFonts w:ascii="GHEA Grapalat" w:hAnsi="GHEA Grapalat"/>
          <w:lang w:val="hy-AM"/>
        </w:rPr>
      </w:pPr>
      <w:r w:rsidRPr="006E328E">
        <w:rPr>
          <w:rFonts w:ascii="GHEA Grapalat" w:hAnsi="GHEA Grapalat"/>
          <w:lang w:val="it-IT"/>
        </w:rPr>
        <w:t xml:space="preserve"> </w:t>
      </w:r>
      <w:r w:rsidRPr="006E328E">
        <w:rPr>
          <w:rFonts w:ascii="GHEA Grapalat" w:hAnsi="GHEA Grapalat" w:cs="Sylfaen"/>
          <w:b/>
          <w:lang w:val="it-IT"/>
        </w:rPr>
        <w:t xml:space="preserve">ՀՀ տարածքում  կառուցվող և վերակառուցվող </w:t>
      </w:r>
      <w:r w:rsidRPr="006E328E">
        <w:rPr>
          <w:rFonts w:ascii="GHEA Grapalat" w:hAnsi="GHEA Grapalat" w:cs="Sylfaen"/>
          <w:b/>
        </w:rPr>
        <w:t>շենքերն</w:t>
      </w:r>
      <w:r w:rsidRPr="006E328E">
        <w:rPr>
          <w:rFonts w:ascii="GHEA Grapalat" w:hAnsi="GHEA Grapalat" w:cs="Sylfaen"/>
          <w:b/>
          <w:lang w:val="it-IT"/>
        </w:rPr>
        <w:t xml:space="preserve"> </w:t>
      </w:r>
      <w:r w:rsidRPr="006E328E">
        <w:rPr>
          <w:rFonts w:ascii="GHEA Grapalat" w:hAnsi="GHEA Grapalat" w:cs="Sylfaen"/>
          <w:b/>
        </w:rPr>
        <w:t>ու</w:t>
      </w:r>
      <w:r w:rsidRPr="006E328E">
        <w:rPr>
          <w:rFonts w:ascii="GHEA Grapalat" w:hAnsi="GHEA Grapalat" w:cs="Sylfaen"/>
          <w:b/>
          <w:lang w:val="it-IT"/>
        </w:rPr>
        <w:t xml:space="preserve">  </w:t>
      </w:r>
      <w:r w:rsidRPr="006E328E">
        <w:rPr>
          <w:rFonts w:ascii="GHEA Grapalat" w:hAnsi="GHEA Grapalat" w:cs="Sylfaen"/>
          <w:b/>
        </w:rPr>
        <w:t>շինությունները</w:t>
      </w:r>
      <w:r w:rsidRPr="006E328E">
        <w:rPr>
          <w:rFonts w:ascii="GHEA Grapalat" w:hAnsi="GHEA Grapalat" w:cs="Sylfaen"/>
          <w:b/>
          <w:lang w:val="it-IT"/>
        </w:rPr>
        <w:t xml:space="preserve"> </w:t>
      </w:r>
      <w:r w:rsidRPr="006E328E">
        <w:rPr>
          <w:rFonts w:ascii="GHEA Grapalat" w:hAnsi="GHEA Grapalat" w:cs="Sylfaen"/>
          <w:b/>
        </w:rPr>
        <w:t>հաշմանդամություն</w:t>
      </w:r>
      <w:r w:rsidRPr="006E328E">
        <w:rPr>
          <w:rFonts w:ascii="GHEA Grapalat" w:hAnsi="GHEA Grapalat" w:cs="Sylfaen"/>
          <w:b/>
          <w:lang w:val="it-IT"/>
        </w:rPr>
        <w:t xml:space="preserve"> </w:t>
      </w:r>
      <w:r w:rsidRPr="006E328E">
        <w:rPr>
          <w:rFonts w:ascii="GHEA Grapalat" w:hAnsi="GHEA Grapalat" w:cs="Sylfaen"/>
          <w:b/>
        </w:rPr>
        <w:t>ունեցող</w:t>
      </w:r>
      <w:r w:rsidRPr="006E328E">
        <w:rPr>
          <w:rFonts w:ascii="GHEA Grapalat" w:hAnsi="GHEA Grapalat" w:cs="Sylfaen"/>
          <w:b/>
          <w:lang w:val="it-IT"/>
        </w:rPr>
        <w:t xml:space="preserve"> </w:t>
      </w:r>
      <w:r w:rsidRPr="006E328E">
        <w:rPr>
          <w:rFonts w:ascii="GHEA Grapalat" w:hAnsi="GHEA Grapalat" w:cs="Sylfaen"/>
          <w:b/>
        </w:rPr>
        <w:t>անձանց</w:t>
      </w:r>
      <w:r w:rsidRPr="006E328E">
        <w:rPr>
          <w:rFonts w:ascii="GHEA Grapalat" w:hAnsi="GHEA Grapalat" w:cs="Sylfaen"/>
          <w:b/>
          <w:lang w:val="it-IT"/>
        </w:rPr>
        <w:t xml:space="preserve"> </w:t>
      </w:r>
      <w:r w:rsidRPr="006E328E">
        <w:rPr>
          <w:rFonts w:ascii="GHEA Grapalat" w:hAnsi="GHEA Grapalat" w:cs="Sylfaen"/>
          <w:b/>
        </w:rPr>
        <w:t>համար</w:t>
      </w:r>
      <w:r w:rsidRPr="006E328E">
        <w:rPr>
          <w:rFonts w:ascii="GHEA Grapalat" w:hAnsi="GHEA Grapalat" w:cs="Sylfaen"/>
          <w:b/>
          <w:lang w:val="it-IT"/>
        </w:rPr>
        <w:t xml:space="preserve"> </w:t>
      </w:r>
      <w:r w:rsidRPr="006E328E">
        <w:rPr>
          <w:rFonts w:ascii="GHEA Grapalat" w:hAnsi="GHEA Grapalat" w:cs="Sylfaen"/>
          <w:b/>
        </w:rPr>
        <w:t>մատչելի</w:t>
      </w:r>
      <w:r w:rsidRPr="006E328E">
        <w:rPr>
          <w:rFonts w:ascii="GHEA Grapalat" w:hAnsi="GHEA Grapalat" w:cs="Sylfaen"/>
          <w:b/>
          <w:lang w:val="it-IT"/>
        </w:rPr>
        <w:t xml:space="preserve"> </w:t>
      </w:r>
      <w:r w:rsidRPr="006E328E">
        <w:rPr>
          <w:rFonts w:ascii="GHEA Grapalat" w:hAnsi="GHEA Grapalat" w:cs="Sylfaen"/>
          <w:b/>
        </w:rPr>
        <w:t>դարձնելու</w:t>
      </w:r>
      <w:r w:rsidRPr="006E328E">
        <w:rPr>
          <w:rFonts w:ascii="GHEA Grapalat" w:hAnsi="GHEA Grapalat" w:cs="Sylfaen"/>
          <w:b/>
          <w:lang w:val="it-IT"/>
        </w:rPr>
        <w:t xml:space="preserve"> </w:t>
      </w:r>
      <w:r w:rsidRPr="006E328E">
        <w:rPr>
          <w:rFonts w:ascii="GHEA Grapalat" w:hAnsi="GHEA Grapalat" w:cs="Sylfaen"/>
          <w:b/>
        </w:rPr>
        <w:t>նպատակը՝</w:t>
      </w:r>
      <w:r w:rsidRPr="006E328E">
        <w:rPr>
          <w:rFonts w:ascii="GHEA Grapalat" w:hAnsi="GHEA Grapalat" w:cs="Sylfaen"/>
          <w:b/>
          <w:lang w:val="it-IT"/>
        </w:rPr>
        <w:t xml:space="preserve"> </w:t>
      </w:r>
      <w:r w:rsidRPr="006E328E">
        <w:rPr>
          <w:rFonts w:ascii="GHEA Grapalat" w:hAnsi="GHEA Grapalat" w:cs="Sylfaen"/>
          <w:b/>
        </w:rPr>
        <w:t>ինչի</w:t>
      </w:r>
      <w:r w:rsidRPr="006E328E">
        <w:rPr>
          <w:rFonts w:ascii="GHEA Grapalat" w:hAnsi="GHEA Grapalat" w:cs="Sylfaen"/>
          <w:b/>
          <w:lang w:val="it-IT"/>
        </w:rPr>
        <w:t xml:space="preserve"> </w:t>
      </w:r>
      <w:r w:rsidRPr="006E328E">
        <w:rPr>
          <w:rFonts w:ascii="GHEA Grapalat" w:hAnsi="GHEA Grapalat" w:cs="Sylfaen"/>
          <w:b/>
        </w:rPr>
        <w:t>անհրաժեշտությամբ</w:t>
      </w:r>
      <w:r w:rsidRPr="006E328E">
        <w:rPr>
          <w:rFonts w:ascii="GHEA Grapalat" w:hAnsi="GHEA Grapalat" w:cs="Sylfaen"/>
          <w:lang w:val="it-IT"/>
        </w:rPr>
        <w:t xml:space="preserve"> </w:t>
      </w:r>
      <w:r w:rsidRPr="006E328E">
        <w:rPr>
          <w:rFonts w:ascii="GHEA Grapalat" w:hAnsi="GHEA Grapalat" w:cs="Sylfaen"/>
        </w:rPr>
        <w:t>մշակվել</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դեռևս 2018 </w:t>
      </w:r>
      <w:r w:rsidRPr="006E328E">
        <w:rPr>
          <w:rFonts w:ascii="GHEA Grapalat" w:hAnsi="GHEA Grapalat" w:cs="Sylfaen"/>
        </w:rPr>
        <w:t>թվականի</w:t>
      </w:r>
      <w:r w:rsidRPr="006E328E">
        <w:rPr>
          <w:rFonts w:ascii="GHEA Grapalat" w:hAnsi="GHEA Grapalat" w:cs="Sylfaen"/>
          <w:lang w:val="it-IT"/>
        </w:rPr>
        <w:t xml:space="preserve"> </w:t>
      </w:r>
      <w:r w:rsidRPr="006E328E">
        <w:rPr>
          <w:rFonts w:ascii="GHEA Grapalat" w:hAnsi="GHEA Grapalat" w:cs="Sylfaen"/>
        </w:rPr>
        <w:t>ապրիլի</w:t>
      </w:r>
      <w:r w:rsidRPr="006E328E">
        <w:rPr>
          <w:rFonts w:ascii="GHEA Grapalat" w:hAnsi="GHEA Grapalat" w:cs="Sylfaen"/>
          <w:lang w:val="it-IT"/>
        </w:rPr>
        <w:t xml:space="preserve"> 5-</w:t>
      </w:r>
      <w:r w:rsidRPr="006E328E">
        <w:rPr>
          <w:rFonts w:ascii="GHEA Grapalat" w:hAnsi="GHEA Grapalat" w:cs="Sylfaen"/>
        </w:rPr>
        <w:t>ի</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ԿԱ</w:t>
      </w:r>
      <w:r w:rsidRPr="006E328E">
        <w:rPr>
          <w:rFonts w:ascii="GHEA Grapalat" w:hAnsi="GHEA Grapalat" w:cs="Sylfaen"/>
          <w:lang w:val="it-IT"/>
        </w:rPr>
        <w:t xml:space="preserve"> </w:t>
      </w:r>
      <w:r w:rsidRPr="006E328E">
        <w:rPr>
          <w:rFonts w:ascii="GHEA Grapalat" w:hAnsi="GHEA Grapalat" w:cs="Sylfaen"/>
        </w:rPr>
        <w:t>քաղաքաշինության</w:t>
      </w:r>
      <w:r w:rsidRPr="006E328E">
        <w:rPr>
          <w:rFonts w:ascii="GHEA Grapalat" w:hAnsi="GHEA Grapalat" w:cs="Sylfaen"/>
          <w:lang w:val="it-IT"/>
        </w:rPr>
        <w:t xml:space="preserve"> </w:t>
      </w:r>
      <w:r w:rsidRPr="006E328E">
        <w:rPr>
          <w:rFonts w:ascii="GHEA Grapalat" w:hAnsi="GHEA Grapalat" w:cs="Sylfaen"/>
        </w:rPr>
        <w:t>պետական</w:t>
      </w:r>
      <w:r w:rsidRPr="006E328E">
        <w:rPr>
          <w:rFonts w:ascii="GHEA Grapalat" w:hAnsi="GHEA Grapalat" w:cs="Sylfaen"/>
          <w:lang w:val="it-IT"/>
        </w:rPr>
        <w:t xml:space="preserve"> </w:t>
      </w:r>
      <w:r w:rsidRPr="006E328E">
        <w:rPr>
          <w:rFonts w:ascii="GHEA Grapalat" w:hAnsi="GHEA Grapalat" w:cs="Sylfaen"/>
        </w:rPr>
        <w:t>կոմիտեի</w:t>
      </w:r>
      <w:r w:rsidRPr="006E328E">
        <w:rPr>
          <w:rFonts w:ascii="GHEA Grapalat" w:hAnsi="GHEA Grapalat" w:cs="Sylfaen"/>
          <w:lang w:val="it-IT"/>
        </w:rPr>
        <w:t xml:space="preserve"> </w:t>
      </w:r>
      <w:r w:rsidRPr="006E328E">
        <w:rPr>
          <w:rFonts w:ascii="GHEA Grapalat" w:hAnsi="GHEA Grapalat" w:cs="Sylfaen"/>
        </w:rPr>
        <w:t>նախագահի</w:t>
      </w:r>
      <w:r w:rsidRPr="006E328E">
        <w:rPr>
          <w:rFonts w:ascii="GHEA Grapalat" w:hAnsi="GHEA Grapalat" w:cs="Sylfaen"/>
          <w:lang w:val="it-IT"/>
        </w:rPr>
        <w:t xml:space="preserve"> N 43-</w:t>
      </w:r>
      <w:r w:rsidRPr="006E328E">
        <w:rPr>
          <w:rFonts w:ascii="GHEA Grapalat" w:hAnsi="GHEA Grapalat" w:cs="Sylfaen"/>
        </w:rPr>
        <w:t>Ա</w:t>
      </w:r>
      <w:r w:rsidRPr="006E328E">
        <w:rPr>
          <w:rFonts w:ascii="GHEA Grapalat" w:hAnsi="GHEA Grapalat" w:cs="Sylfaen"/>
          <w:lang w:val="it-IT"/>
        </w:rPr>
        <w:t xml:space="preserve"> </w:t>
      </w:r>
      <w:r w:rsidRPr="006E328E">
        <w:rPr>
          <w:rFonts w:ascii="GHEA Grapalat" w:hAnsi="GHEA Grapalat" w:cs="Sylfaen"/>
        </w:rPr>
        <w:t>հրամանով</w:t>
      </w:r>
      <w:r w:rsidRPr="006E328E">
        <w:rPr>
          <w:rFonts w:ascii="GHEA Grapalat" w:hAnsi="GHEA Grapalat" w:cs="Sylfaen"/>
          <w:lang w:val="it-IT"/>
        </w:rPr>
        <w:t xml:space="preserve"> </w:t>
      </w:r>
      <w:r w:rsidRPr="006E328E">
        <w:rPr>
          <w:rFonts w:ascii="GHEA Grapalat" w:hAnsi="GHEA Grapalat" w:cs="Sylfaen"/>
        </w:rPr>
        <w:t>հավանության</w:t>
      </w:r>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hy-AM"/>
        </w:rPr>
        <w:t>ր</w:t>
      </w:r>
      <w:r w:rsidRPr="006E328E">
        <w:rPr>
          <w:rFonts w:ascii="GHEA Grapalat" w:hAnsi="GHEA Grapalat" w:cs="Sylfaen"/>
          <w:lang w:val="it-IT"/>
        </w:rPr>
        <w:t xml:space="preserve"> </w:t>
      </w:r>
      <w:r w:rsidRPr="006E328E">
        <w:rPr>
          <w:rFonts w:ascii="GHEA Grapalat" w:hAnsi="GHEA Grapalat" w:cs="Sylfaen"/>
        </w:rPr>
        <w:t>արժանացել</w:t>
      </w:r>
      <w:r w:rsidRPr="006E328E">
        <w:rPr>
          <w:rFonts w:ascii="GHEA Grapalat" w:hAnsi="GHEA Grapalat" w:cs="Sylfaen"/>
          <w:lang w:val="it-IT"/>
        </w:rPr>
        <w:t xml:space="preserve"> </w:t>
      </w:r>
      <w:r w:rsidRPr="006E328E">
        <w:rPr>
          <w:rFonts w:ascii="GHEA Grapalat" w:hAnsi="GHEA Grapalat" w:cs="Arial"/>
        </w:rPr>
        <w:t>ՀՀՇՆ</w:t>
      </w:r>
      <w:r w:rsidRPr="006E328E">
        <w:rPr>
          <w:rFonts w:ascii="GHEA Grapalat" w:hAnsi="GHEA Grapalat" w:cs="Arial"/>
          <w:lang w:val="nb-NO"/>
        </w:rPr>
        <w:t xml:space="preserve"> </w:t>
      </w:r>
      <w:r w:rsidRPr="006E328E">
        <w:rPr>
          <w:rFonts w:ascii="GHEA Grapalat" w:hAnsi="GHEA Grapalat" w:cs="Arial"/>
          <w:lang w:val="af-ZA"/>
        </w:rPr>
        <w:t>IV-</w:t>
      </w:r>
      <w:r w:rsidRPr="006E328E">
        <w:rPr>
          <w:rFonts w:ascii="GHEA Grapalat" w:hAnsi="GHEA Grapalat" w:cs="Arial"/>
          <w:lang w:val="nb-NO"/>
        </w:rPr>
        <w:t>11.07.01-2006</w:t>
      </w:r>
      <w:r w:rsidRPr="006E328E">
        <w:rPr>
          <w:rFonts w:ascii="GHEA Grapalat" w:hAnsi="GHEA Grapalat" w:cs="Arial"/>
          <w:lang w:val="af-ZA"/>
        </w:rPr>
        <w:t xml:space="preserve"> «</w:t>
      </w:r>
      <w:r w:rsidRPr="006E328E">
        <w:rPr>
          <w:rFonts w:ascii="GHEA Grapalat" w:hAnsi="GHEA Grapalat" w:cs="Arial"/>
        </w:rPr>
        <w:t>Շենքերի</w:t>
      </w:r>
      <w:r w:rsidRPr="006E328E">
        <w:rPr>
          <w:rFonts w:ascii="GHEA Grapalat" w:hAnsi="GHEA Grapalat" w:cs="Arial"/>
          <w:lang w:val="nb-NO"/>
        </w:rPr>
        <w:t xml:space="preserve"> </w:t>
      </w:r>
      <w:r w:rsidRPr="006E328E">
        <w:rPr>
          <w:rFonts w:ascii="GHEA Grapalat" w:hAnsi="GHEA Grapalat" w:cs="Arial"/>
        </w:rPr>
        <w:t>և</w:t>
      </w:r>
      <w:r w:rsidRPr="006E328E">
        <w:rPr>
          <w:rFonts w:ascii="GHEA Grapalat" w:hAnsi="GHEA Grapalat" w:cs="Arial"/>
          <w:lang w:val="af-ZA"/>
        </w:rPr>
        <w:t xml:space="preserve"> </w:t>
      </w:r>
      <w:r w:rsidRPr="006E328E">
        <w:rPr>
          <w:rFonts w:ascii="GHEA Grapalat" w:hAnsi="GHEA Grapalat" w:cs="Arial"/>
        </w:rPr>
        <w:t>շինությունների</w:t>
      </w:r>
      <w:r w:rsidRPr="006E328E">
        <w:rPr>
          <w:rFonts w:ascii="GHEA Grapalat" w:hAnsi="GHEA Grapalat" w:cs="Arial"/>
          <w:lang w:val="af-ZA"/>
        </w:rPr>
        <w:t xml:space="preserve"> </w:t>
      </w:r>
      <w:r w:rsidRPr="006E328E">
        <w:rPr>
          <w:rFonts w:ascii="GHEA Grapalat" w:hAnsi="GHEA Grapalat" w:cs="Arial"/>
        </w:rPr>
        <w:t>մատչելիությունը</w:t>
      </w:r>
      <w:r w:rsidRPr="006E328E">
        <w:rPr>
          <w:rFonts w:ascii="GHEA Grapalat" w:hAnsi="GHEA Grapalat" w:cs="Arial"/>
          <w:lang w:val="af-ZA"/>
        </w:rPr>
        <w:t xml:space="preserve"> </w:t>
      </w:r>
      <w:r w:rsidRPr="006E328E">
        <w:rPr>
          <w:rFonts w:ascii="GHEA Grapalat" w:hAnsi="GHEA Grapalat" w:cs="Arial"/>
        </w:rPr>
        <w:t>բնակչության</w:t>
      </w:r>
      <w:r w:rsidRPr="006E328E">
        <w:rPr>
          <w:rFonts w:ascii="GHEA Grapalat" w:hAnsi="GHEA Grapalat" w:cs="Arial"/>
          <w:lang w:val="af-ZA"/>
        </w:rPr>
        <w:t xml:space="preserve"> </w:t>
      </w:r>
      <w:r w:rsidRPr="006E328E">
        <w:rPr>
          <w:rFonts w:ascii="GHEA Grapalat" w:hAnsi="GHEA Grapalat" w:cs="Arial"/>
        </w:rPr>
        <w:t>սակավաշարժուն</w:t>
      </w:r>
      <w:r w:rsidRPr="006E328E">
        <w:rPr>
          <w:rFonts w:ascii="GHEA Grapalat" w:hAnsi="GHEA Grapalat" w:cs="Arial"/>
          <w:lang w:val="af-ZA"/>
        </w:rPr>
        <w:t xml:space="preserve"> </w:t>
      </w:r>
      <w:r w:rsidRPr="006E328E">
        <w:rPr>
          <w:rFonts w:ascii="GHEA Grapalat" w:hAnsi="GHEA Grapalat" w:cs="Arial"/>
        </w:rPr>
        <w:t>խմբերի</w:t>
      </w:r>
      <w:r w:rsidRPr="006E328E">
        <w:rPr>
          <w:rFonts w:ascii="GHEA Grapalat" w:hAnsi="GHEA Grapalat" w:cs="Arial"/>
          <w:lang w:val="af-ZA"/>
        </w:rPr>
        <w:t xml:space="preserve"> </w:t>
      </w:r>
      <w:r w:rsidRPr="006E328E">
        <w:rPr>
          <w:rFonts w:ascii="GHEA Grapalat" w:hAnsi="GHEA Grapalat" w:cs="Arial"/>
        </w:rPr>
        <w:t>համար</w:t>
      </w:r>
      <w:r w:rsidRPr="006E328E">
        <w:rPr>
          <w:rFonts w:ascii="GHEA Grapalat" w:hAnsi="GHEA Grapalat" w:cs="Arial"/>
          <w:lang w:val="af-ZA"/>
        </w:rPr>
        <w:t>»</w:t>
      </w:r>
      <w:r w:rsidRPr="006E328E">
        <w:rPr>
          <w:rFonts w:ascii="GHEA Grapalat" w:hAnsi="GHEA Grapalat" w:cs="Arial"/>
          <w:lang w:val="nb-NO"/>
        </w:rPr>
        <w:t xml:space="preserve"> </w:t>
      </w:r>
      <w:r w:rsidRPr="006E328E">
        <w:rPr>
          <w:rFonts w:ascii="GHEA Grapalat" w:hAnsi="GHEA Grapalat" w:cs="Arial"/>
        </w:rPr>
        <w:t>ՀՀ</w:t>
      </w:r>
      <w:r w:rsidRPr="006E328E">
        <w:rPr>
          <w:rFonts w:ascii="GHEA Grapalat" w:hAnsi="GHEA Grapalat" w:cs="Arial"/>
          <w:lang w:val="nb-NO"/>
        </w:rPr>
        <w:t xml:space="preserve"> </w:t>
      </w:r>
      <w:r w:rsidRPr="006E328E">
        <w:rPr>
          <w:rFonts w:ascii="GHEA Grapalat" w:hAnsi="GHEA Grapalat" w:cs="Arial"/>
        </w:rPr>
        <w:t>շինարարական</w:t>
      </w:r>
      <w:r w:rsidRPr="006E328E">
        <w:rPr>
          <w:rFonts w:ascii="GHEA Grapalat" w:hAnsi="GHEA Grapalat" w:cs="Arial"/>
          <w:lang w:val="nb-NO"/>
        </w:rPr>
        <w:t xml:space="preserve"> </w:t>
      </w:r>
      <w:r w:rsidRPr="006E328E">
        <w:rPr>
          <w:rFonts w:ascii="GHEA Grapalat" w:hAnsi="GHEA Grapalat" w:cs="Arial"/>
        </w:rPr>
        <w:t>նորմերի</w:t>
      </w:r>
      <w:r w:rsidRPr="006E328E">
        <w:rPr>
          <w:rFonts w:ascii="GHEA Grapalat" w:hAnsi="GHEA Grapalat" w:cs="Sylfaen"/>
          <w:lang w:val="it-IT"/>
        </w:rPr>
        <w:t xml:space="preserve"> </w:t>
      </w:r>
      <w:r w:rsidRPr="006E328E">
        <w:rPr>
          <w:rFonts w:ascii="GHEA Grapalat" w:hAnsi="GHEA Grapalat" w:cs="Sylfaen"/>
        </w:rPr>
        <w:t>ՀՀԿՀ</w:t>
      </w:r>
      <w:r w:rsidRPr="006E328E">
        <w:rPr>
          <w:rFonts w:ascii="GHEA Grapalat" w:hAnsi="GHEA Grapalat" w:cs="Sylfaen"/>
          <w:lang w:val="it-IT"/>
        </w:rPr>
        <w:t xml:space="preserve"> 23-101-2017 «</w:t>
      </w:r>
      <w:r w:rsidRPr="006E328E">
        <w:rPr>
          <w:rFonts w:ascii="GHEA Grapalat" w:hAnsi="GHEA Grapalat" w:cs="Sylfaen"/>
        </w:rPr>
        <w:t>Բնակչության</w:t>
      </w:r>
      <w:r w:rsidRPr="006E328E">
        <w:rPr>
          <w:rFonts w:ascii="GHEA Grapalat" w:hAnsi="GHEA Grapalat" w:cs="Sylfaen"/>
          <w:lang w:val="it-IT"/>
        </w:rPr>
        <w:t xml:space="preserve"> </w:t>
      </w:r>
      <w:r w:rsidRPr="006E328E">
        <w:rPr>
          <w:rFonts w:ascii="GHEA Grapalat" w:hAnsi="GHEA Grapalat" w:cs="Sylfaen"/>
        </w:rPr>
        <w:lastRenderedPageBreak/>
        <w:t>սակավաշարժ</w:t>
      </w:r>
      <w:r w:rsidRPr="006E328E">
        <w:rPr>
          <w:rFonts w:ascii="GHEA Grapalat" w:hAnsi="GHEA Grapalat" w:cs="Sylfaen"/>
          <w:lang w:val="it-IT"/>
        </w:rPr>
        <w:t xml:space="preserve"> </w:t>
      </w:r>
      <w:r w:rsidRPr="006E328E">
        <w:rPr>
          <w:rFonts w:ascii="GHEA Grapalat" w:hAnsi="GHEA Grapalat" w:cs="Sylfaen"/>
        </w:rPr>
        <w:t>խմբերի</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հաշմանդամություն</w:t>
      </w:r>
      <w:r w:rsidRPr="006E328E">
        <w:rPr>
          <w:rFonts w:ascii="GHEA Grapalat" w:hAnsi="GHEA Grapalat" w:cs="Sylfaen"/>
          <w:lang w:val="it-IT"/>
        </w:rPr>
        <w:t xml:space="preserve"> </w:t>
      </w:r>
      <w:r w:rsidRPr="006E328E">
        <w:rPr>
          <w:rFonts w:ascii="GHEA Grapalat" w:hAnsi="GHEA Grapalat" w:cs="Sylfaen"/>
        </w:rPr>
        <w:t>ունեցող</w:t>
      </w:r>
      <w:r w:rsidRPr="006E328E">
        <w:rPr>
          <w:rFonts w:ascii="GHEA Grapalat" w:hAnsi="GHEA Grapalat" w:cs="Sylfaen"/>
          <w:lang w:val="it-IT"/>
        </w:rPr>
        <w:t xml:space="preserve"> </w:t>
      </w:r>
      <w:r w:rsidRPr="006E328E">
        <w:rPr>
          <w:rFonts w:ascii="GHEA Grapalat" w:hAnsi="GHEA Grapalat" w:cs="Sylfaen"/>
        </w:rPr>
        <w:t>անձանց</w:t>
      </w:r>
      <w:r w:rsidRPr="006E328E">
        <w:rPr>
          <w:rFonts w:ascii="GHEA Grapalat" w:hAnsi="GHEA Grapalat" w:cs="Sylfaen"/>
          <w:lang w:val="it-IT"/>
        </w:rPr>
        <w:t xml:space="preserve"> </w:t>
      </w:r>
      <w:r w:rsidRPr="006E328E">
        <w:rPr>
          <w:rFonts w:ascii="GHEA Grapalat" w:hAnsi="GHEA Grapalat" w:cs="Sylfaen"/>
        </w:rPr>
        <w:t>համար</w:t>
      </w:r>
      <w:r w:rsidRPr="006E328E">
        <w:rPr>
          <w:rFonts w:ascii="GHEA Grapalat" w:hAnsi="GHEA Grapalat" w:cs="Sylfaen"/>
          <w:lang w:val="it-IT"/>
        </w:rPr>
        <w:t xml:space="preserve"> </w:t>
      </w:r>
      <w:r w:rsidRPr="006E328E">
        <w:rPr>
          <w:rFonts w:ascii="GHEA Grapalat" w:hAnsi="GHEA Grapalat" w:cs="Sylfaen"/>
        </w:rPr>
        <w:t>շենքերի</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շինությունների</w:t>
      </w:r>
      <w:r w:rsidRPr="006E328E">
        <w:rPr>
          <w:rFonts w:ascii="GHEA Grapalat" w:hAnsi="GHEA Grapalat" w:cs="Sylfaen"/>
          <w:lang w:val="it-IT"/>
        </w:rPr>
        <w:t xml:space="preserve"> </w:t>
      </w:r>
      <w:r w:rsidRPr="006E328E">
        <w:rPr>
          <w:rFonts w:ascii="GHEA Grapalat" w:hAnsi="GHEA Grapalat" w:cs="Sylfaen"/>
        </w:rPr>
        <w:t>մատչելիության</w:t>
      </w:r>
      <w:r w:rsidRPr="006E328E">
        <w:rPr>
          <w:rFonts w:ascii="GHEA Grapalat" w:hAnsi="GHEA Grapalat" w:cs="Sylfaen"/>
          <w:lang w:val="it-IT"/>
        </w:rPr>
        <w:t xml:space="preserve"> </w:t>
      </w:r>
      <w:r w:rsidRPr="006E328E">
        <w:rPr>
          <w:rFonts w:ascii="GHEA Grapalat" w:hAnsi="GHEA Grapalat" w:cs="Sylfaen"/>
        </w:rPr>
        <w:t>ապահովման</w:t>
      </w:r>
      <w:r w:rsidRPr="006E328E">
        <w:rPr>
          <w:rFonts w:ascii="GHEA Grapalat" w:hAnsi="GHEA Grapalat" w:cs="Sylfaen"/>
          <w:lang w:val="it-IT"/>
        </w:rPr>
        <w:t xml:space="preserve"> </w:t>
      </w:r>
      <w:r w:rsidRPr="006E328E">
        <w:rPr>
          <w:rFonts w:ascii="GHEA Grapalat" w:hAnsi="GHEA Grapalat" w:cs="Sylfaen"/>
        </w:rPr>
        <w:t>նախագծման</w:t>
      </w:r>
      <w:r w:rsidRPr="006E328E">
        <w:rPr>
          <w:rFonts w:ascii="GHEA Grapalat" w:hAnsi="GHEA Grapalat" w:cs="Sylfaen"/>
          <w:lang w:val="it-IT"/>
        </w:rPr>
        <w:t xml:space="preserve"> </w:t>
      </w:r>
      <w:r w:rsidRPr="006E328E">
        <w:rPr>
          <w:rFonts w:ascii="GHEA Grapalat" w:hAnsi="GHEA Grapalat" w:cs="Sylfaen"/>
        </w:rPr>
        <w:t>կանոնների</w:t>
      </w:r>
      <w:r w:rsidRPr="006E328E">
        <w:rPr>
          <w:rFonts w:ascii="GHEA Grapalat" w:hAnsi="GHEA Grapalat" w:cs="Sylfaen"/>
          <w:lang w:val="it-IT"/>
        </w:rPr>
        <w:t xml:space="preserve"> </w:t>
      </w:r>
      <w:r w:rsidRPr="006E328E">
        <w:rPr>
          <w:rFonts w:ascii="GHEA Grapalat" w:hAnsi="GHEA Grapalat" w:cs="Sylfaen"/>
        </w:rPr>
        <w:t>հավաքածուն</w:t>
      </w:r>
      <w:r w:rsidRPr="006E328E">
        <w:rPr>
          <w:rFonts w:ascii="GHEA Grapalat" w:hAnsi="GHEA Grapalat" w:cs="Sylfaen"/>
          <w:lang w:val="it-IT"/>
        </w:rPr>
        <w:t xml:space="preserve">»: </w:t>
      </w:r>
      <w:r w:rsidRPr="006E328E">
        <w:rPr>
          <w:rFonts w:ascii="GHEA Grapalat" w:hAnsi="GHEA Grapalat" w:cs="Sylfaen"/>
        </w:rPr>
        <w:t>Կանոնների</w:t>
      </w:r>
      <w:r w:rsidRPr="006E328E">
        <w:rPr>
          <w:rFonts w:ascii="GHEA Grapalat" w:hAnsi="GHEA Grapalat" w:cs="Sylfaen"/>
          <w:lang w:val="it-IT"/>
        </w:rPr>
        <w:t xml:space="preserve"> </w:t>
      </w:r>
      <w:r w:rsidRPr="006E328E">
        <w:rPr>
          <w:rFonts w:ascii="GHEA Grapalat" w:hAnsi="GHEA Grapalat" w:cs="Sylfaen"/>
        </w:rPr>
        <w:t>հավաքածուն</w:t>
      </w:r>
      <w:r w:rsidRPr="006E328E">
        <w:rPr>
          <w:rFonts w:ascii="GHEA Grapalat" w:hAnsi="GHEA Grapalat" w:cs="Sylfaen"/>
          <w:lang w:val="it-IT"/>
        </w:rPr>
        <w:t xml:space="preserve"> </w:t>
      </w:r>
      <w:r w:rsidRPr="006E328E">
        <w:rPr>
          <w:rFonts w:ascii="GHEA Grapalat" w:hAnsi="GHEA Grapalat" w:cs="Sylfaen"/>
        </w:rPr>
        <w:t>կարգավորում</w:t>
      </w:r>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it-IT"/>
        </w:rPr>
        <w:t xml:space="preserve"> </w:t>
      </w:r>
      <w:r w:rsidRPr="006E328E">
        <w:rPr>
          <w:rFonts w:ascii="GHEA Grapalat" w:hAnsi="GHEA Grapalat" w:cs="Sylfaen"/>
        </w:rPr>
        <w:t>հաշմանդամություն</w:t>
      </w:r>
      <w:r w:rsidRPr="006E328E">
        <w:rPr>
          <w:rFonts w:ascii="GHEA Grapalat" w:hAnsi="GHEA Grapalat" w:cs="Sylfaen"/>
          <w:lang w:val="it-IT"/>
        </w:rPr>
        <w:t xml:space="preserve"> </w:t>
      </w:r>
      <w:r w:rsidRPr="006E328E">
        <w:rPr>
          <w:rFonts w:ascii="GHEA Grapalat" w:hAnsi="GHEA Grapalat" w:cs="Sylfaen"/>
        </w:rPr>
        <w:t>ունեցող</w:t>
      </w:r>
      <w:r w:rsidRPr="006E328E">
        <w:rPr>
          <w:rFonts w:ascii="GHEA Grapalat" w:hAnsi="GHEA Grapalat" w:cs="Sylfaen"/>
          <w:lang w:val="it-IT"/>
        </w:rPr>
        <w:t xml:space="preserve"> </w:t>
      </w:r>
      <w:r w:rsidRPr="006E328E">
        <w:rPr>
          <w:rFonts w:ascii="GHEA Grapalat" w:hAnsi="GHEA Grapalat" w:cs="Sylfaen"/>
        </w:rPr>
        <w:t>անձանց</w:t>
      </w:r>
      <w:r w:rsidRPr="006E328E">
        <w:rPr>
          <w:rFonts w:ascii="GHEA Grapalat" w:hAnsi="GHEA Grapalat" w:cs="Sylfaen"/>
          <w:lang w:val="it-IT"/>
        </w:rPr>
        <w:t xml:space="preserve"> </w:t>
      </w:r>
      <w:r w:rsidRPr="006E328E">
        <w:rPr>
          <w:rFonts w:ascii="GHEA Grapalat" w:hAnsi="GHEA Grapalat" w:cs="Sylfaen"/>
        </w:rPr>
        <w:t>համար</w:t>
      </w:r>
      <w:r w:rsidRPr="006E328E">
        <w:rPr>
          <w:rFonts w:ascii="GHEA Grapalat" w:hAnsi="GHEA Grapalat" w:cs="Sylfaen"/>
          <w:lang w:val="it-IT"/>
        </w:rPr>
        <w:t xml:space="preserve"> </w:t>
      </w:r>
      <w:r w:rsidRPr="006E328E">
        <w:rPr>
          <w:rFonts w:ascii="GHEA Grapalat" w:hAnsi="GHEA Grapalat" w:cs="Sylfaen"/>
        </w:rPr>
        <w:t>բնակելի</w:t>
      </w:r>
      <w:r w:rsidRPr="006E328E">
        <w:rPr>
          <w:rFonts w:ascii="GHEA Grapalat" w:hAnsi="GHEA Grapalat" w:cs="Sylfaen"/>
          <w:lang w:val="it-IT"/>
        </w:rPr>
        <w:t xml:space="preserve">, </w:t>
      </w:r>
      <w:r w:rsidRPr="006E328E">
        <w:rPr>
          <w:rFonts w:ascii="GHEA Grapalat" w:hAnsi="GHEA Grapalat" w:cs="Sylfaen"/>
        </w:rPr>
        <w:t>հասարակական</w:t>
      </w:r>
      <w:r w:rsidRPr="006E328E">
        <w:rPr>
          <w:rFonts w:ascii="GHEA Grapalat" w:hAnsi="GHEA Grapalat" w:cs="Sylfaen"/>
          <w:lang w:val="it-IT"/>
        </w:rPr>
        <w:t xml:space="preserve">, </w:t>
      </w:r>
      <w:r w:rsidRPr="006E328E">
        <w:rPr>
          <w:rFonts w:ascii="GHEA Grapalat" w:hAnsi="GHEA Grapalat" w:cs="Sylfaen"/>
        </w:rPr>
        <w:t>արտադրական</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այլ</w:t>
      </w:r>
      <w:r w:rsidRPr="006E328E">
        <w:rPr>
          <w:rFonts w:ascii="GHEA Grapalat" w:hAnsi="GHEA Grapalat" w:cs="Sylfaen"/>
          <w:lang w:val="it-IT"/>
        </w:rPr>
        <w:t xml:space="preserve"> </w:t>
      </w:r>
      <w:r w:rsidRPr="006E328E">
        <w:rPr>
          <w:rFonts w:ascii="GHEA Grapalat" w:hAnsi="GHEA Grapalat" w:cs="Sylfaen"/>
        </w:rPr>
        <w:t>գործառական</w:t>
      </w:r>
      <w:r w:rsidRPr="006E328E">
        <w:rPr>
          <w:rFonts w:ascii="GHEA Grapalat" w:hAnsi="GHEA Grapalat" w:cs="Sylfaen"/>
          <w:lang w:val="it-IT"/>
        </w:rPr>
        <w:t xml:space="preserve"> </w:t>
      </w:r>
      <w:r w:rsidRPr="006E328E">
        <w:rPr>
          <w:rFonts w:ascii="GHEA Grapalat" w:hAnsi="GHEA Grapalat" w:cs="Sylfaen"/>
        </w:rPr>
        <w:t>նշանակության</w:t>
      </w:r>
      <w:r w:rsidRPr="006E328E">
        <w:rPr>
          <w:rFonts w:ascii="GHEA Grapalat" w:hAnsi="GHEA Grapalat" w:cs="Sylfaen"/>
          <w:lang w:val="it-IT"/>
        </w:rPr>
        <w:t xml:space="preserve"> </w:t>
      </w:r>
      <w:r w:rsidRPr="006E328E">
        <w:rPr>
          <w:rFonts w:ascii="GHEA Grapalat" w:hAnsi="GHEA Grapalat" w:cs="Sylfaen"/>
        </w:rPr>
        <w:t>մատչելի</w:t>
      </w:r>
      <w:r w:rsidRPr="006E328E">
        <w:rPr>
          <w:rFonts w:ascii="GHEA Grapalat" w:hAnsi="GHEA Grapalat" w:cs="Sylfaen"/>
          <w:lang w:val="it-IT"/>
        </w:rPr>
        <w:t xml:space="preserve"> </w:t>
      </w:r>
      <w:r w:rsidRPr="006E328E">
        <w:rPr>
          <w:rFonts w:ascii="GHEA Grapalat" w:hAnsi="GHEA Grapalat" w:cs="Sylfaen"/>
        </w:rPr>
        <w:t>շենքերի</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շինությունների</w:t>
      </w:r>
      <w:r w:rsidRPr="006E328E">
        <w:rPr>
          <w:rFonts w:ascii="GHEA Grapalat" w:hAnsi="GHEA Grapalat" w:cs="Sylfaen"/>
          <w:lang w:val="it-IT"/>
        </w:rPr>
        <w:t xml:space="preserve"> </w:t>
      </w:r>
      <w:r w:rsidRPr="006E328E">
        <w:rPr>
          <w:rFonts w:ascii="GHEA Grapalat" w:hAnsi="GHEA Grapalat" w:cs="Sylfaen"/>
        </w:rPr>
        <w:t>հատակագծային</w:t>
      </w:r>
      <w:r w:rsidRPr="006E328E">
        <w:rPr>
          <w:rFonts w:ascii="GHEA Grapalat" w:hAnsi="GHEA Grapalat" w:cs="Sylfaen"/>
          <w:lang w:val="it-IT"/>
        </w:rPr>
        <w:t xml:space="preserve"> </w:t>
      </w:r>
      <w:r w:rsidRPr="006E328E">
        <w:rPr>
          <w:rFonts w:ascii="GHEA Grapalat" w:hAnsi="GHEA Grapalat" w:cs="Sylfaen"/>
        </w:rPr>
        <w:t>տարրերի</w:t>
      </w:r>
      <w:r w:rsidRPr="006E328E">
        <w:rPr>
          <w:rFonts w:ascii="GHEA Grapalat" w:hAnsi="GHEA Grapalat" w:cs="Sylfaen"/>
          <w:lang w:val="it-IT"/>
        </w:rPr>
        <w:t xml:space="preserve">, </w:t>
      </w:r>
      <w:r w:rsidRPr="006E328E">
        <w:rPr>
          <w:rFonts w:ascii="GHEA Grapalat" w:hAnsi="GHEA Grapalat" w:cs="Sylfaen"/>
        </w:rPr>
        <w:t>այդ</w:t>
      </w:r>
      <w:r w:rsidRPr="006E328E">
        <w:rPr>
          <w:rFonts w:ascii="GHEA Grapalat" w:hAnsi="GHEA Grapalat" w:cs="Sylfaen"/>
          <w:lang w:val="it-IT"/>
        </w:rPr>
        <w:t xml:space="preserve"> </w:t>
      </w:r>
      <w:r w:rsidRPr="006E328E">
        <w:rPr>
          <w:rFonts w:ascii="GHEA Grapalat" w:hAnsi="GHEA Grapalat" w:cs="Sylfaen"/>
        </w:rPr>
        <w:t>թվում</w:t>
      </w:r>
      <w:r w:rsidRPr="006E328E">
        <w:rPr>
          <w:rFonts w:ascii="GHEA Grapalat" w:hAnsi="GHEA Grapalat" w:cs="Sylfaen"/>
          <w:lang w:val="it-IT"/>
        </w:rPr>
        <w:t xml:space="preserve">` </w:t>
      </w:r>
      <w:r w:rsidRPr="006E328E">
        <w:rPr>
          <w:rFonts w:ascii="GHEA Grapalat" w:hAnsi="GHEA Grapalat" w:cs="Sylfaen"/>
        </w:rPr>
        <w:t>մուտքային</w:t>
      </w:r>
      <w:r w:rsidRPr="006E328E">
        <w:rPr>
          <w:rFonts w:ascii="GHEA Grapalat" w:hAnsi="GHEA Grapalat" w:cs="Sylfaen"/>
          <w:lang w:val="it-IT"/>
        </w:rPr>
        <w:t xml:space="preserve"> </w:t>
      </w:r>
      <w:r w:rsidRPr="006E328E">
        <w:rPr>
          <w:rFonts w:ascii="GHEA Grapalat" w:hAnsi="GHEA Grapalat" w:cs="Sylfaen"/>
        </w:rPr>
        <w:t>հանգույցների</w:t>
      </w:r>
      <w:r w:rsidRPr="006E328E">
        <w:rPr>
          <w:rFonts w:ascii="GHEA Grapalat" w:hAnsi="GHEA Grapalat" w:cs="Sylfaen"/>
          <w:lang w:val="it-IT"/>
        </w:rPr>
        <w:t xml:space="preserve">, </w:t>
      </w:r>
      <w:r w:rsidRPr="006E328E">
        <w:rPr>
          <w:rFonts w:ascii="GHEA Grapalat" w:hAnsi="GHEA Grapalat" w:cs="Sylfaen"/>
        </w:rPr>
        <w:t>հաղորդակցությունների</w:t>
      </w:r>
      <w:r w:rsidRPr="006E328E">
        <w:rPr>
          <w:rFonts w:ascii="GHEA Grapalat" w:hAnsi="GHEA Grapalat" w:cs="Sylfaen"/>
          <w:lang w:val="it-IT"/>
        </w:rPr>
        <w:t xml:space="preserve">, </w:t>
      </w:r>
      <w:r w:rsidRPr="006E328E">
        <w:rPr>
          <w:rFonts w:ascii="GHEA Grapalat" w:hAnsi="GHEA Grapalat" w:cs="Sylfaen"/>
        </w:rPr>
        <w:t>տարհանման</w:t>
      </w:r>
      <w:r w:rsidRPr="006E328E">
        <w:rPr>
          <w:rFonts w:ascii="GHEA Grapalat" w:hAnsi="GHEA Grapalat" w:cs="Sylfaen"/>
          <w:lang w:val="it-IT"/>
        </w:rPr>
        <w:t xml:space="preserve"> </w:t>
      </w:r>
      <w:r w:rsidRPr="006E328E">
        <w:rPr>
          <w:rFonts w:ascii="GHEA Grapalat" w:hAnsi="GHEA Grapalat" w:cs="Sylfaen"/>
        </w:rPr>
        <w:t>ուղիների</w:t>
      </w:r>
      <w:r w:rsidRPr="006E328E">
        <w:rPr>
          <w:rFonts w:ascii="GHEA Grapalat" w:hAnsi="GHEA Grapalat" w:cs="Sylfaen"/>
          <w:lang w:val="it-IT"/>
        </w:rPr>
        <w:t xml:space="preserve">, </w:t>
      </w:r>
      <w:r w:rsidRPr="006E328E">
        <w:rPr>
          <w:rFonts w:ascii="GHEA Grapalat" w:hAnsi="GHEA Grapalat" w:cs="Sylfaen"/>
        </w:rPr>
        <w:t>բնակելի</w:t>
      </w:r>
      <w:r w:rsidRPr="006E328E">
        <w:rPr>
          <w:rFonts w:ascii="GHEA Grapalat" w:hAnsi="GHEA Grapalat" w:cs="Sylfaen"/>
          <w:lang w:val="it-IT"/>
        </w:rPr>
        <w:t xml:space="preserve">, </w:t>
      </w:r>
      <w:r w:rsidRPr="006E328E">
        <w:rPr>
          <w:rFonts w:ascii="GHEA Grapalat" w:hAnsi="GHEA Grapalat" w:cs="Sylfaen"/>
        </w:rPr>
        <w:t>սպասարկման</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աշխատատեղերի</w:t>
      </w:r>
      <w:r w:rsidRPr="006E328E">
        <w:rPr>
          <w:rFonts w:ascii="GHEA Grapalat" w:hAnsi="GHEA Grapalat" w:cs="Sylfaen"/>
          <w:lang w:val="it-IT"/>
        </w:rPr>
        <w:t xml:space="preserve"> </w:t>
      </w:r>
      <w:r w:rsidRPr="006E328E">
        <w:rPr>
          <w:rFonts w:ascii="GHEA Grapalat" w:hAnsi="GHEA Grapalat" w:cs="Sylfaen"/>
        </w:rPr>
        <w:t>սենքերի</w:t>
      </w:r>
      <w:r w:rsidRPr="006E328E">
        <w:rPr>
          <w:rFonts w:ascii="GHEA Grapalat" w:hAnsi="GHEA Grapalat" w:cs="Sylfaen"/>
          <w:lang w:val="it-IT"/>
        </w:rPr>
        <w:t xml:space="preserve"> (</w:t>
      </w:r>
      <w:r w:rsidRPr="006E328E">
        <w:rPr>
          <w:rFonts w:ascii="GHEA Grapalat" w:hAnsi="GHEA Grapalat" w:cs="Sylfaen"/>
        </w:rPr>
        <w:t>գոտիների</w:t>
      </w:r>
      <w:r w:rsidRPr="006E328E">
        <w:rPr>
          <w:rFonts w:ascii="GHEA Grapalat" w:hAnsi="GHEA Grapalat" w:cs="Sylfaen"/>
          <w:lang w:val="it-IT"/>
        </w:rPr>
        <w:t xml:space="preserve">) </w:t>
      </w:r>
      <w:r w:rsidRPr="006E328E">
        <w:rPr>
          <w:rFonts w:ascii="GHEA Grapalat" w:hAnsi="GHEA Grapalat" w:cs="Sylfaen"/>
        </w:rPr>
        <w:t>նախագծային</w:t>
      </w:r>
      <w:r w:rsidRPr="006E328E">
        <w:rPr>
          <w:rFonts w:ascii="GHEA Grapalat" w:hAnsi="GHEA Grapalat" w:cs="Sylfaen"/>
          <w:lang w:val="it-IT"/>
        </w:rPr>
        <w:t xml:space="preserve"> </w:t>
      </w:r>
      <w:r w:rsidRPr="006E328E">
        <w:rPr>
          <w:rFonts w:ascii="GHEA Grapalat" w:hAnsi="GHEA Grapalat" w:cs="Sylfaen"/>
        </w:rPr>
        <w:t>լուծումներն</w:t>
      </w:r>
      <w:r w:rsidRPr="006E328E">
        <w:rPr>
          <w:rFonts w:ascii="GHEA Grapalat" w:hAnsi="GHEA Grapalat" w:cs="Sylfaen"/>
          <w:lang w:val="it-IT"/>
        </w:rPr>
        <w:t xml:space="preserve"> </w:t>
      </w:r>
      <w:r w:rsidRPr="006E328E">
        <w:rPr>
          <w:rFonts w:ascii="GHEA Grapalat" w:hAnsi="GHEA Grapalat" w:cs="Sylfaen"/>
        </w:rPr>
        <w:t>ու</w:t>
      </w:r>
      <w:r w:rsidRPr="006E328E">
        <w:rPr>
          <w:rFonts w:ascii="GHEA Grapalat" w:hAnsi="GHEA Grapalat" w:cs="Sylfaen"/>
          <w:lang w:val="it-IT"/>
        </w:rPr>
        <w:t xml:space="preserve"> </w:t>
      </w:r>
      <w:r w:rsidRPr="006E328E">
        <w:rPr>
          <w:rFonts w:ascii="GHEA Grapalat" w:hAnsi="GHEA Grapalat" w:cs="Sylfaen"/>
        </w:rPr>
        <w:t>հաշվարկային</w:t>
      </w:r>
      <w:r w:rsidRPr="006E328E">
        <w:rPr>
          <w:rFonts w:ascii="GHEA Grapalat" w:hAnsi="GHEA Grapalat" w:cs="Sylfaen"/>
          <w:lang w:val="it-IT"/>
        </w:rPr>
        <w:t xml:space="preserve"> </w:t>
      </w:r>
      <w:r w:rsidRPr="006E328E">
        <w:rPr>
          <w:rFonts w:ascii="GHEA Grapalat" w:hAnsi="GHEA Grapalat" w:cs="Sylfaen"/>
        </w:rPr>
        <w:t>բնութագրերը</w:t>
      </w:r>
      <w:r w:rsidRPr="006E328E">
        <w:rPr>
          <w:rFonts w:ascii="GHEA Grapalat" w:hAnsi="GHEA Grapalat" w:cs="Sylfaen"/>
          <w:lang w:val="it-IT"/>
        </w:rPr>
        <w:t xml:space="preserve">: </w:t>
      </w:r>
    </w:p>
    <w:p w:rsidR="004E7CC9" w:rsidRPr="006E328E" w:rsidRDefault="004E7CC9" w:rsidP="00BD69F9">
      <w:pPr>
        <w:spacing w:after="200" w:line="276" w:lineRule="auto"/>
        <w:ind w:left="-90"/>
        <w:contextualSpacing/>
        <w:jc w:val="both"/>
        <w:rPr>
          <w:rFonts w:ascii="GHEA Grapalat" w:eastAsiaTheme="minorEastAsia" w:hAnsi="GHEA Grapalat"/>
          <w:lang w:val="hy-AM"/>
        </w:rPr>
      </w:pPr>
      <w:r w:rsidRPr="006E328E">
        <w:rPr>
          <w:rFonts w:ascii="GHEA Grapalat" w:hAnsi="GHEA Grapalat" w:cs="Sylfaen"/>
          <w:lang w:val="hy-AM"/>
        </w:rPr>
        <w:t xml:space="preserve">          Հատկանշական է, որ </w:t>
      </w:r>
      <w:r w:rsidRPr="006E328E">
        <w:rPr>
          <w:rFonts w:ascii="GHEA Grapalat" w:hAnsi="GHEA Grapalat" w:cs="Sylfaen"/>
          <w:lang w:val="it-IT"/>
        </w:rPr>
        <w:t xml:space="preserve"> 2020-2022</w:t>
      </w:r>
      <w:r w:rsidRPr="006E328E">
        <w:rPr>
          <w:rFonts w:ascii="GHEA Grapalat" w:hAnsi="GHEA Grapalat" w:cs="Sylfaen"/>
          <w:lang w:val="hy-AM"/>
        </w:rPr>
        <w:t>թթ</w:t>
      </w:r>
      <w:r w:rsidRPr="006E328E">
        <w:rPr>
          <w:rFonts w:ascii="GHEA Grapalat" w:hAnsi="GHEA Grapalat" w:cs="Sylfaen"/>
          <w:lang w:val="it-IT"/>
        </w:rPr>
        <w:t xml:space="preserve"> </w:t>
      </w:r>
      <w:r w:rsidRPr="006E328E">
        <w:rPr>
          <w:rFonts w:ascii="GHEA Grapalat" w:hAnsi="GHEA Grapalat" w:cs="Sylfaen"/>
          <w:lang w:val="hy-AM"/>
        </w:rPr>
        <w:t>ընթացքում</w:t>
      </w:r>
      <w:r w:rsidRPr="006E328E">
        <w:rPr>
          <w:rFonts w:ascii="GHEA Grapalat" w:hAnsi="GHEA Grapalat" w:cs="Sylfaen"/>
          <w:lang w:val="it-IT"/>
        </w:rPr>
        <w:t xml:space="preserve"> Կոմիտեն կրկին անդրադարձել է հաշմադամություն ունեցող անձանց համար մատչելի քաղաքաշինական միջավայրի ձևավորման խնդիրներին և համապատասխան դրույթներ  ներառել  </w:t>
      </w:r>
      <w:r w:rsidRPr="006E328E">
        <w:rPr>
          <w:rFonts w:ascii="GHEA Grapalat" w:eastAsiaTheme="minorHAnsi" w:hAnsi="GHEA Grapalat"/>
          <w:lang w:val="hy-AM"/>
        </w:rPr>
        <w:t>ՀՀ կառավարության 2015 թվականի մարտի 19-ի N596-Ն որոշմամբ հաստատված &lt;Հայաստանի Հանրապետությունում կառուցապատման նպատակով թույլտվությունների և այլ փաստաթղթերի տրամադրման կարգում&gt;</w:t>
      </w:r>
      <w:r w:rsidRPr="006E328E">
        <w:rPr>
          <w:rFonts w:ascii="GHEA Grapalat" w:eastAsiaTheme="minorHAnsi" w:hAnsi="GHEA Grapalat"/>
          <w:lang w:val="it-IT"/>
        </w:rPr>
        <w:t xml:space="preserve">, </w:t>
      </w:r>
      <w:r w:rsidRPr="006E328E">
        <w:rPr>
          <w:rFonts w:ascii="GHEA Grapalat" w:hAnsi="GHEA Grapalat"/>
          <w:lang w:val="hy-AM"/>
        </w:rPr>
        <w:t>ՀՀ քաղաքաշինության նախարարի 11.09.2017թվականի սեպտեմբերի 11-ի  N 128-Ն հրամանով հաստատված &lt;Նախագծանախահաշվային փաստաթղթերի կազմը և բովանդակությունը սահմանող կանոններում&gt;</w:t>
      </w:r>
      <w:r w:rsidRPr="006E328E">
        <w:rPr>
          <w:rFonts w:ascii="GHEA Grapalat" w:hAnsi="GHEA Grapalat"/>
          <w:lang w:val="it-IT"/>
        </w:rPr>
        <w:t xml:space="preserve">, </w:t>
      </w:r>
      <w:r w:rsidRPr="006E328E">
        <w:rPr>
          <w:rFonts w:ascii="GHEA Grapalat" w:hAnsi="GHEA Grapalat"/>
          <w:lang w:val="hy-AM"/>
        </w:rPr>
        <w:t>ՀՀ քաղաքաշինության նախարարի 2014 թվականի մարտի 31-ի N93-Ն հրամանով հաստատված &lt;ՀՀՇՆ 31-01-2014 &lt;Բնակելի շենքեր.Մաս I.Բազմաբնակարան բնակելի շենքեր&gt; շինարարական նորմերում</w:t>
      </w:r>
      <w:r w:rsidRPr="006E328E">
        <w:rPr>
          <w:rFonts w:ascii="GHEA Grapalat" w:hAnsi="GHEA Grapalat"/>
          <w:lang w:val="it-IT"/>
        </w:rPr>
        <w:t xml:space="preserve">, </w:t>
      </w:r>
      <w:r w:rsidRPr="006E328E">
        <w:rPr>
          <w:rFonts w:ascii="GHEA Grapalat" w:hAnsi="GHEA Grapalat"/>
          <w:lang w:val="hy-AM"/>
        </w:rPr>
        <w:t>ՀՀ քաղաքաշինության կոմիտեի նախագահի  2022 թվականի նոյեմբերի 7-ի N27-Ն հրամանով հաստատված &lt;ՀՀՇՆ 31-02-</w:t>
      </w:r>
      <w:r w:rsidRPr="006E328E">
        <w:rPr>
          <w:rFonts w:ascii="GHEA Grapalat" w:hAnsi="GHEA Grapalat"/>
          <w:bCs/>
          <w:lang w:val="hy-AM"/>
        </w:rPr>
        <w:t>2022</w:t>
      </w:r>
      <w:r w:rsidRPr="006E328E">
        <w:rPr>
          <w:rFonts w:ascii="GHEA Grapalat" w:hAnsi="GHEA Grapalat"/>
          <w:lang w:val="hy-AM"/>
        </w:rPr>
        <w:t xml:space="preserve"> &lt;Բնակելի շենքեր.Մաս II.Անհատական բնակելի տներ&gt; շինարարական նորմերում ՀՀ քաղաքաշինության կոմիտեի նախագահի  2022 թվականի հոկտեմբերի 3-ի N25-Ն հրամանով հաստատված &lt;ՀՀՇՆ 31-03.04-2022 &lt;Նախադպրոցական հաստատությունների շենքեր.Նախագծման նորմերում&gt;</w:t>
      </w:r>
      <w:r w:rsidRPr="006E328E">
        <w:rPr>
          <w:rFonts w:ascii="GHEA Grapalat" w:hAnsi="GHEA Grapalat"/>
          <w:lang w:val="it-IT"/>
        </w:rPr>
        <w:t xml:space="preserve">, </w:t>
      </w:r>
      <w:r w:rsidRPr="006E328E">
        <w:rPr>
          <w:rFonts w:ascii="GHEA Grapalat" w:hAnsi="GHEA Grapalat" w:cs="Sylfaen"/>
          <w:lang w:val="hy-AM"/>
        </w:rPr>
        <w:t>ՀՀ</w:t>
      </w:r>
      <w:r w:rsidRPr="006E328E">
        <w:rPr>
          <w:rFonts w:ascii="GHEA Grapalat" w:hAnsi="GHEA Grapalat"/>
          <w:lang w:val="hy-AM"/>
        </w:rPr>
        <w:t xml:space="preserve"> </w:t>
      </w:r>
      <w:r w:rsidRPr="006E328E">
        <w:rPr>
          <w:rFonts w:ascii="GHEA Grapalat" w:hAnsi="GHEA Grapalat" w:cs="Sylfaen"/>
          <w:lang w:val="hy-AM"/>
        </w:rPr>
        <w:t>քաղաքաշինության</w:t>
      </w:r>
      <w:r w:rsidRPr="006E328E">
        <w:rPr>
          <w:rFonts w:ascii="GHEA Grapalat" w:hAnsi="GHEA Grapalat"/>
          <w:lang w:val="hy-AM"/>
        </w:rPr>
        <w:t xml:space="preserve"> </w:t>
      </w:r>
      <w:r w:rsidRPr="006E328E">
        <w:rPr>
          <w:rFonts w:ascii="GHEA Grapalat" w:hAnsi="GHEA Grapalat" w:cs="Sylfaen"/>
          <w:lang w:val="hy-AM"/>
        </w:rPr>
        <w:t>կոմիտեի</w:t>
      </w:r>
      <w:r w:rsidRPr="006E328E">
        <w:rPr>
          <w:rFonts w:ascii="GHEA Grapalat" w:hAnsi="GHEA Grapalat"/>
          <w:lang w:val="hy-AM"/>
        </w:rPr>
        <w:t xml:space="preserve"> </w:t>
      </w:r>
      <w:r w:rsidRPr="006E328E">
        <w:rPr>
          <w:rFonts w:ascii="GHEA Grapalat" w:hAnsi="GHEA Grapalat" w:cs="Sylfaen"/>
          <w:lang w:val="hy-AM"/>
        </w:rPr>
        <w:t>նախագահի</w:t>
      </w:r>
      <w:r w:rsidRPr="006E328E">
        <w:rPr>
          <w:rFonts w:ascii="GHEA Grapalat" w:hAnsi="GHEA Grapalat"/>
          <w:lang w:val="hy-AM"/>
        </w:rPr>
        <w:t xml:space="preserve">  2022 </w:t>
      </w:r>
      <w:r w:rsidRPr="006E328E">
        <w:rPr>
          <w:rFonts w:ascii="GHEA Grapalat" w:hAnsi="GHEA Grapalat" w:cs="Sylfaen"/>
          <w:lang w:val="hy-AM"/>
        </w:rPr>
        <w:t>թվականի</w:t>
      </w:r>
      <w:r w:rsidRPr="006E328E">
        <w:rPr>
          <w:rFonts w:ascii="GHEA Grapalat" w:hAnsi="GHEA Grapalat"/>
          <w:lang w:val="hy-AM"/>
        </w:rPr>
        <w:t xml:space="preserve"> </w:t>
      </w:r>
      <w:r w:rsidRPr="006E328E">
        <w:rPr>
          <w:rFonts w:ascii="GHEA Grapalat" w:hAnsi="GHEA Grapalat" w:cs="Sylfaen"/>
          <w:lang w:val="hy-AM"/>
        </w:rPr>
        <w:t>հունիս</w:t>
      </w:r>
      <w:r w:rsidRPr="006E328E">
        <w:rPr>
          <w:rFonts w:ascii="GHEA Grapalat" w:hAnsi="GHEA Grapalat"/>
          <w:lang w:val="hy-AM"/>
        </w:rPr>
        <w:t xml:space="preserve"> 21-</w:t>
      </w:r>
      <w:r w:rsidRPr="006E328E">
        <w:rPr>
          <w:rFonts w:ascii="GHEA Grapalat" w:hAnsi="GHEA Grapalat" w:cs="Sylfaen"/>
          <w:lang w:val="hy-AM"/>
        </w:rPr>
        <w:t>ի</w:t>
      </w:r>
      <w:r w:rsidRPr="006E328E">
        <w:rPr>
          <w:rFonts w:ascii="GHEA Grapalat" w:hAnsi="GHEA Grapalat"/>
          <w:lang w:val="hy-AM"/>
        </w:rPr>
        <w:t xml:space="preserve"> N12-</w:t>
      </w:r>
      <w:r w:rsidRPr="006E328E">
        <w:rPr>
          <w:rFonts w:ascii="GHEA Grapalat" w:hAnsi="GHEA Grapalat" w:cs="Sylfaen"/>
          <w:lang w:val="hy-AM"/>
        </w:rPr>
        <w:t>Ն</w:t>
      </w:r>
      <w:r w:rsidRPr="006E328E">
        <w:rPr>
          <w:rFonts w:ascii="GHEA Grapalat" w:hAnsi="GHEA Grapalat"/>
          <w:lang w:val="hy-AM"/>
        </w:rPr>
        <w:t xml:space="preserve"> </w:t>
      </w:r>
      <w:r w:rsidRPr="006E328E">
        <w:rPr>
          <w:rFonts w:ascii="GHEA Grapalat" w:hAnsi="GHEA Grapalat" w:cs="Sylfaen"/>
          <w:lang w:val="hy-AM"/>
        </w:rPr>
        <w:t>հրամանով</w:t>
      </w:r>
      <w:r w:rsidRPr="006E328E">
        <w:rPr>
          <w:rFonts w:ascii="GHEA Grapalat" w:hAnsi="GHEA Grapalat"/>
          <w:lang w:val="hy-AM"/>
        </w:rPr>
        <w:t xml:space="preserve"> </w:t>
      </w:r>
      <w:r w:rsidRPr="006E328E">
        <w:rPr>
          <w:rFonts w:ascii="GHEA Grapalat" w:hAnsi="GHEA Grapalat" w:cs="Sylfaen"/>
          <w:lang w:val="hy-AM"/>
        </w:rPr>
        <w:t>հաստատված</w:t>
      </w:r>
      <w:r w:rsidRPr="006E328E">
        <w:rPr>
          <w:rFonts w:ascii="GHEA Grapalat" w:hAnsi="GHEA Grapalat"/>
          <w:lang w:val="hy-AM"/>
        </w:rPr>
        <w:t xml:space="preserve"> &lt;</w:t>
      </w:r>
      <w:r w:rsidRPr="006E328E">
        <w:rPr>
          <w:rFonts w:ascii="GHEA Grapalat" w:hAnsi="GHEA Grapalat" w:cs="Sylfaen"/>
          <w:lang w:val="hy-AM"/>
        </w:rPr>
        <w:t>ՀՀՇՆ</w:t>
      </w:r>
      <w:r w:rsidRPr="006E328E">
        <w:rPr>
          <w:rFonts w:ascii="GHEA Grapalat" w:hAnsi="GHEA Grapalat"/>
          <w:lang w:val="hy-AM"/>
        </w:rPr>
        <w:t xml:space="preserve"> 30-02-2022</w:t>
      </w:r>
      <w:r w:rsidRPr="006E328E">
        <w:rPr>
          <w:rFonts w:ascii="Arial" w:hAnsi="Arial" w:cs="Arial"/>
          <w:bCs/>
          <w:shd w:val="clear" w:color="auto" w:fill="FFFFFF"/>
          <w:lang w:val="hy-AM"/>
        </w:rPr>
        <w:t xml:space="preserve">  </w:t>
      </w:r>
      <w:r w:rsidRPr="006E328E">
        <w:rPr>
          <w:rFonts w:ascii="GHEA Grapalat" w:hAnsi="GHEA Grapalat"/>
          <w:lang w:val="hy-AM"/>
        </w:rPr>
        <w:t>&lt;Տարածքի բարեկարգում&gt;</w:t>
      </w:r>
      <w:r w:rsidRPr="006E328E">
        <w:rPr>
          <w:rFonts w:ascii="GHEA Grapalat" w:hAnsi="GHEA Grapalat"/>
          <w:lang w:val="it-IT"/>
        </w:rPr>
        <w:t xml:space="preserve">, </w:t>
      </w:r>
      <w:r w:rsidRPr="006E328E">
        <w:rPr>
          <w:rFonts w:ascii="GHEA Grapalat" w:hAnsi="GHEA Grapalat"/>
          <w:lang w:val="hy-AM"/>
        </w:rPr>
        <w:t xml:space="preserve">  2020 </w:t>
      </w:r>
      <w:r w:rsidRPr="006E328E">
        <w:rPr>
          <w:rFonts w:ascii="GHEA Grapalat" w:hAnsi="GHEA Grapalat" w:cs="Sylfaen"/>
          <w:lang w:val="hy-AM"/>
        </w:rPr>
        <w:t>թվականի</w:t>
      </w:r>
      <w:r w:rsidRPr="006E328E">
        <w:rPr>
          <w:rFonts w:ascii="GHEA Grapalat" w:hAnsi="GHEA Grapalat"/>
          <w:lang w:val="hy-AM"/>
        </w:rPr>
        <w:t xml:space="preserve"> </w:t>
      </w:r>
      <w:r w:rsidRPr="006E328E">
        <w:rPr>
          <w:rFonts w:ascii="GHEA Grapalat" w:hAnsi="GHEA Grapalat" w:cs="Sylfaen"/>
          <w:lang w:val="hy-AM"/>
        </w:rPr>
        <w:t>դեկտեմբերի</w:t>
      </w:r>
      <w:r w:rsidRPr="006E328E">
        <w:rPr>
          <w:rFonts w:ascii="GHEA Grapalat" w:hAnsi="GHEA Grapalat"/>
          <w:lang w:val="hy-AM"/>
        </w:rPr>
        <w:t xml:space="preserve"> 10-</w:t>
      </w:r>
      <w:r w:rsidRPr="006E328E">
        <w:rPr>
          <w:rFonts w:ascii="GHEA Grapalat" w:hAnsi="GHEA Grapalat" w:cs="Sylfaen"/>
          <w:lang w:val="hy-AM"/>
        </w:rPr>
        <w:t>ի</w:t>
      </w:r>
      <w:r w:rsidRPr="006E328E">
        <w:rPr>
          <w:rFonts w:ascii="GHEA Grapalat" w:hAnsi="GHEA Grapalat"/>
          <w:lang w:val="hy-AM"/>
        </w:rPr>
        <w:t xml:space="preserve"> N95-</w:t>
      </w:r>
      <w:r w:rsidRPr="006E328E">
        <w:rPr>
          <w:rFonts w:ascii="GHEA Grapalat" w:hAnsi="GHEA Grapalat" w:cs="Sylfaen"/>
          <w:lang w:val="hy-AM"/>
        </w:rPr>
        <w:t>Ն</w:t>
      </w:r>
      <w:r w:rsidRPr="006E328E">
        <w:rPr>
          <w:rFonts w:ascii="GHEA Grapalat" w:hAnsi="GHEA Grapalat"/>
          <w:lang w:val="hy-AM"/>
        </w:rPr>
        <w:t xml:space="preserve"> </w:t>
      </w:r>
      <w:r w:rsidRPr="006E328E">
        <w:rPr>
          <w:rFonts w:ascii="GHEA Grapalat" w:hAnsi="GHEA Grapalat" w:cs="Sylfaen"/>
          <w:lang w:val="hy-AM"/>
        </w:rPr>
        <w:t>հրամանով</w:t>
      </w:r>
      <w:r w:rsidRPr="006E328E">
        <w:rPr>
          <w:rFonts w:ascii="GHEA Grapalat" w:hAnsi="GHEA Grapalat"/>
          <w:lang w:val="hy-AM"/>
        </w:rPr>
        <w:t xml:space="preserve"> </w:t>
      </w:r>
      <w:r w:rsidRPr="006E328E">
        <w:rPr>
          <w:rFonts w:ascii="GHEA Grapalat" w:hAnsi="GHEA Grapalat" w:cs="Sylfaen"/>
          <w:lang w:val="hy-AM"/>
        </w:rPr>
        <w:t>հաստատված</w:t>
      </w:r>
      <w:r w:rsidRPr="006E328E">
        <w:rPr>
          <w:rFonts w:ascii="GHEA Grapalat" w:hAnsi="GHEA Grapalat"/>
          <w:lang w:val="hy-AM"/>
        </w:rPr>
        <w:t xml:space="preserve"> &lt;</w:t>
      </w:r>
      <w:r w:rsidRPr="006E328E">
        <w:rPr>
          <w:rFonts w:ascii="GHEA Grapalat" w:hAnsi="GHEA Grapalat" w:cs="Sylfaen"/>
          <w:lang w:val="hy-AM"/>
        </w:rPr>
        <w:t>ՀՀՇՆ</w:t>
      </w:r>
      <w:r w:rsidRPr="006E328E">
        <w:rPr>
          <w:rFonts w:ascii="GHEA Grapalat" w:hAnsi="GHEA Grapalat"/>
          <w:lang w:val="hy-AM"/>
        </w:rPr>
        <w:t xml:space="preserve"> 31-03-2020 &lt;Հասարակական շենքեր և շինություններ&gt;</w:t>
      </w:r>
      <w:r w:rsidRPr="006E328E">
        <w:rPr>
          <w:rFonts w:ascii="GHEA Grapalat" w:hAnsi="GHEA Grapalat"/>
          <w:lang w:val="it-IT"/>
        </w:rPr>
        <w:t xml:space="preserve">, 2022 թվականի հունիսի 29-ի N14-Ն հրամանով հաստատված &lt;ՀՀՇՆ 31-03.03-2022 &lt;Վարչական և կենցաղային շենքեր&gt;, </w:t>
      </w:r>
      <w:r w:rsidRPr="006E328E">
        <w:rPr>
          <w:rFonts w:ascii="GHEA Grapalat" w:hAnsi="GHEA Grapalat"/>
          <w:lang w:val="hy-AM"/>
        </w:rPr>
        <w:t>ինչպես</w:t>
      </w:r>
      <w:r w:rsidRPr="006E328E">
        <w:rPr>
          <w:rFonts w:ascii="GHEA Grapalat" w:hAnsi="GHEA Grapalat"/>
          <w:lang w:val="it-IT"/>
        </w:rPr>
        <w:t xml:space="preserve"> </w:t>
      </w:r>
      <w:r w:rsidRPr="006E328E">
        <w:rPr>
          <w:rFonts w:ascii="GHEA Grapalat" w:hAnsi="GHEA Grapalat"/>
          <w:lang w:val="hy-AM"/>
        </w:rPr>
        <w:t>նաև</w:t>
      </w:r>
      <w:r w:rsidRPr="006E328E">
        <w:rPr>
          <w:rFonts w:ascii="GHEA Grapalat" w:hAnsi="GHEA Grapalat"/>
          <w:lang w:val="it-IT"/>
        </w:rPr>
        <w:t xml:space="preserve"> </w:t>
      </w:r>
      <w:r w:rsidRPr="006E328E">
        <w:rPr>
          <w:rFonts w:ascii="GHEA Grapalat" w:hAnsi="GHEA Grapalat"/>
          <w:lang w:val="hy-AM"/>
        </w:rPr>
        <w:t xml:space="preserve"> </w:t>
      </w:r>
      <w:r w:rsidRPr="006E328E">
        <w:rPr>
          <w:rFonts w:ascii="GHEA Grapalat" w:eastAsiaTheme="minorEastAsia" w:hAnsi="GHEA Grapalat"/>
          <w:lang w:val="hy-AM"/>
        </w:rPr>
        <w:t>ՀՀ քաղաքաշինության նախարարի 2014 թվականի հոկտեմբերի 14-ի N 263-Ն հրամանով հաստատված «ՀՀՇՆ 30-01-2014 «Քաղաքաշինություն. Քաղաքային և գյուղական բնակավայրերի հատակագծում և կառուցապատում» շինարարական նորմերում և այլն:</w:t>
      </w:r>
    </w:p>
    <w:p w:rsidR="004E7CC9" w:rsidRPr="006E328E" w:rsidRDefault="004E7CC9" w:rsidP="00BD69F9">
      <w:pPr>
        <w:spacing w:after="200" w:line="276" w:lineRule="auto"/>
        <w:ind w:left="-90"/>
        <w:contextualSpacing/>
        <w:jc w:val="both"/>
        <w:rPr>
          <w:rFonts w:ascii="GHEA Grapalat" w:eastAsia="Calibri" w:hAnsi="GHEA Grapalat"/>
          <w:lang w:val="hy-AM"/>
        </w:rPr>
      </w:pPr>
      <w:r w:rsidRPr="006E328E">
        <w:rPr>
          <w:rFonts w:ascii="GHEA Grapalat" w:hAnsi="GHEA Grapalat" w:cs="Sylfaen"/>
          <w:lang w:val="hy-AM"/>
        </w:rPr>
        <w:lastRenderedPageBreak/>
        <w:t xml:space="preserve">     ՀՀ կառավարության 2022 թվականի մարտի 22-ի N250-Լ որոշմամբ  ընդունվել է &lt;Նախագծային հատուկ լուծումներով համալրման ենթակա մի շարք կարևորագույն նշանակության օբյեկտների ցանկը և դրանց մատչելիությունն ապահովող միջոցառումների ծրագիրը&gt;, որը ներկայումս գործնական իրականացման փուլում է:</w:t>
      </w:r>
    </w:p>
    <w:p w:rsidR="004E7CC9" w:rsidRPr="006E328E" w:rsidRDefault="004E7CC9" w:rsidP="00BD69F9">
      <w:pPr>
        <w:pStyle w:val="p32"/>
        <w:spacing w:before="0" w:beforeAutospacing="0" w:after="0" w:afterAutospacing="0" w:line="276" w:lineRule="auto"/>
        <w:ind w:left="-360" w:right="-333" w:firstLine="540"/>
        <w:jc w:val="both"/>
        <w:rPr>
          <w:rFonts w:ascii="GHEA Grapalat" w:hAnsi="GHEA Grapalat" w:cs="Sylfaen"/>
          <w:lang w:val="af-ZA"/>
        </w:rPr>
      </w:pPr>
      <w:r w:rsidRPr="006E328E">
        <w:rPr>
          <w:rFonts w:ascii="GHEA Grapalat" w:hAnsi="GHEA Grapalat" w:cs="Sylfaen"/>
          <w:lang w:val="it-IT"/>
        </w:rPr>
        <w:t xml:space="preserve"> Վերոհիշյալ փաստաթղթերի մշակման և լրամշակման գործընթացներում</w:t>
      </w:r>
      <w:r w:rsidRPr="006E328E">
        <w:rPr>
          <w:rFonts w:ascii="GHEA Grapalat" w:hAnsi="GHEA Grapalat"/>
          <w:lang w:val="af-ZA"/>
        </w:rPr>
        <w:t xml:space="preserve">  </w:t>
      </w:r>
      <w:r w:rsidRPr="006E328E">
        <w:rPr>
          <w:rFonts w:ascii="GHEA Grapalat" w:hAnsi="GHEA Grapalat"/>
          <w:lang w:val="hy-AM"/>
        </w:rPr>
        <w:t>հաշվի</w:t>
      </w:r>
      <w:r w:rsidRPr="006E328E">
        <w:rPr>
          <w:rFonts w:ascii="GHEA Grapalat" w:hAnsi="GHEA Grapalat"/>
          <w:lang w:val="af-ZA"/>
        </w:rPr>
        <w:t xml:space="preserve"> </w:t>
      </w:r>
      <w:r w:rsidRPr="006E328E">
        <w:rPr>
          <w:rFonts w:ascii="GHEA Grapalat" w:hAnsi="GHEA Grapalat"/>
          <w:lang w:val="hy-AM"/>
        </w:rPr>
        <w:t>են</w:t>
      </w:r>
      <w:r w:rsidRPr="006E328E">
        <w:rPr>
          <w:rFonts w:ascii="GHEA Grapalat" w:hAnsi="GHEA Grapalat"/>
          <w:lang w:val="af-ZA"/>
        </w:rPr>
        <w:t xml:space="preserve"> </w:t>
      </w:r>
      <w:r w:rsidRPr="006E328E">
        <w:rPr>
          <w:rFonts w:ascii="GHEA Grapalat" w:hAnsi="GHEA Grapalat"/>
          <w:lang w:val="hy-AM"/>
        </w:rPr>
        <w:t>առնվել</w:t>
      </w:r>
      <w:r w:rsidRPr="006E328E">
        <w:rPr>
          <w:rFonts w:ascii="GHEA Grapalat" w:hAnsi="GHEA Grapalat"/>
          <w:lang w:val="af-ZA"/>
        </w:rPr>
        <w:t xml:space="preserve"> </w:t>
      </w:r>
      <w:r w:rsidRPr="006E328E">
        <w:rPr>
          <w:rFonts w:ascii="GHEA Grapalat" w:hAnsi="GHEA Grapalat"/>
          <w:lang w:val="hy-AM"/>
        </w:rPr>
        <w:t>ՄԱԿ</w:t>
      </w:r>
      <w:r w:rsidRPr="006E328E">
        <w:rPr>
          <w:rFonts w:ascii="GHEA Grapalat" w:hAnsi="GHEA Grapalat"/>
          <w:lang w:val="af-ZA"/>
        </w:rPr>
        <w:t>-</w:t>
      </w:r>
      <w:r w:rsidRPr="006E328E">
        <w:rPr>
          <w:rFonts w:ascii="GHEA Grapalat" w:hAnsi="GHEA Grapalat"/>
          <w:lang w:val="hy-AM"/>
        </w:rPr>
        <w:t>ի</w:t>
      </w:r>
      <w:r w:rsidRPr="006E328E">
        <w:rPr>
          <w:rFonts w:ascii="GHEA Grapalat" w:hAnsi="GHEA Grapalat"/>
          <w:lang w:val="af-ZA"/>
        </w:rPr>
        <w:t xml:space="preserve"> </w:t>
      </w:r>
      <w:r w:rsidRPr="006E328E">
        <w:rPr>
          <w:rFonts w:ascii="GHEA Grapalat" w:hAnsi="GHEA Grapalat" w:cs="GHEA Grapalat"/>
          <w:lang w:val="hy-AM" w:eastAsia="ru-RU"/>
        </w:rPr>
        <w:t>«</w:t>
      </w:r>
      <w:r w:rsidRPr="006E328E">
        <w:rPr>
          <w:rFonts w:ascii="GHEA Grapalat" w:hAnsi="GHEA Grapalat" w:cs="Sylfaen"/>
          <w:lang w:val="hy-AM"/>
        </w:rPr>
        <w:t>Հաշմանդամություն ունեցող անձանց իրավունքների մասին</w:t>
      </w:r>
      <w:r w:rsidRPr="006E328E">
        <w:rPr>
          <w:rFonts w:ascii="GHEA Grapalat" w:hAnsi="GHEA Grapalat" w:cs="GHEA Grapalat"/>
          <w:lang w:val="hy-AM" w:eastAsia="ru-RU"/>
        </w:rPr>
        <w:t>»</w:t>
      </w:r>
      <w:r w:rsidRPr="006E328E">
        <w:rPr>
          <w:rFonts w:ascii="GHEA Grapalat" w:hAnsi="GHEA Grapalat" w:cs="Sylfaen"/>
          <w:lang w:val="hy-AM"/>
        </w:rPr>
        <w:t xml:space="preserve"> 61/106 Կոնվենցիայի</w:t>
      </w:r>
      <w:r w:rsidRPr="006E328E">
        <w:rPr>
          <w:rFonts w:ascii="GHEA Grapalat" w:hAnsi="GHEA Grapalat" w:cs="Sylfaen"/>
          <w:lang w:val="af-ZA"/>
        </w:rPr>
        <w:t>,</w:t>
      </w:r>
      <w:r w:rsidRPr="006E328E">
        <w:rPr>
          <w:rFonts w:ascii="GHEA Grapalat" w:hAnsi="GHEA Grapalat"/>
          <w:lang w:val="af-ZA"/>
        </w:rPr>
        <w:t xml:space="preserve"> </w:t>
      </w:r>
      <w:r w:rsidRPr="006E328E">
        <w:rPr>
          <w:rFonts w:ascii="GHEA Grapalat" w:hAnsi="GHEA Grapalat"/>
          <w:lang w:val="hy-AM"/>
        </w:rPr>
        <w:t>ՀՀ</w:t>
      </w:r>
      <w:r w:rsidRPr="006E328E">
        <w:rPr>
          <w:rFonts w:ascii="GHEA Grapalat" w:hAnsi="GHEA Grapalat"/>
          <w:lang w:val="pt-BR"/>
        </w:rPr>
        <w:t xml:space="preserve"> </w:t>
      </w:r>
      <w:r w:rsidRPr="006E328E">
        <w:rPr>
          <w:rFonts w:ascii="GHEA Grapalat" w:hAnsi="GHEA Grapalat"/>
          <w:lang w:val="hy-AM"/>
        </w:rPr>
        <w:t>օրենսդրության</w:t>
      </w:r>
      <w:r w:rsidRPr="006E328E">
        <w:rPr>
          <w:rFonts w:ascii="GHEA Grapalat" w:hAnsi="GHEA Grapalat"/>
          <w:lang w:val="af-ZA"/>
        </w:rPr>
        <w:t xml:space="preserve">, </w:t>
      </w:r>
      <w:r w:rsidRPr="006E328E">
        <w:rPr>
          <w:rFonts w:ascii="GHEA Grapalat" w:hAnsi="GHEA Grapalat"/>
          <w:lang w:val="hy-AM"/>
        </w:rPr>
        <w:t>Միջազգային</w:t>
      </w:r>
      <w:r w:rsidRPr="006E328E">
        <w:rPr>
          <w:rFonts w:ascii="GHEA Grapalat" w:hAnsi="GHEA Grapalat"/>
          <w:lang w:val="pt-BR"/>
        </w:rPr>
        <w:t xml:space="preserve"> </w:t>
      </w:r>
      <w:r w:rsidRPr="006E328E">
        <w:rPr>
          <w:rFonts w:ascii="GHEA Grapalat" w:hAnsi="GHEA Grapalat"/>
          <w:lang w:val="hy-AM"/>
        </w:rPr>
        <w:t>և</w:t>
      </w:r>
      <w:r w:rsidRPr="006E328E">
        <w:rPr>
          <w:rFonts w:ascii="GHEA Grapalat" w:hAnsi="GHEA Grapalat"/>
          <w:lang w:val="pt-BR"/>
        </w:rPr>
        <w:t xml:space="preserve"> </w:t>
      </w:r>
      <w:r w:rsidRPr="006E328E">
        <w:rPr>
          <w:rFonts w:ascii="GHEA Grapalat" w:hAnsi="GHEA Grapalat"/>
          <w:lang w:val="hy-AM"/>
        </w:rPr>
        <w:t>եվրոպական</w:t>
      </w:r>
      <w:r w:rsidRPr="006E328E">
        <w:rPr>
          <w:rFonts w:ascii="GHEA Grapalat" w:hAnsi="GHEA Grapalat"/>
          <w:lang w:val="pt-BR"/>
        </w:rPr>
        <w:t xml:space="preserve"> </w:t>
      </w:r>
      <w:r w:rsidRPr="006E328E">
        <w:rPr>
          <w:rFonts w:ascii="GHEA Grapalat" w:hAnsi="GHEA Grapalat"/>
          <w:lang w:val="hy-AM"/>
        </w:rPr>
        <w:t>ստանդարտների</w:t>
      </w:r>
      <w:r w:rsidRPr="006E328E">
        <w:rPr>
          <w:rFonts w:ascii="GHEA Grapalat" w:hAnsi="GHEA Grapalat"/>
          <w:lang w:val="af-ZA"/>
        </w:rPr>
        <w:t>,</w:t>
      </w:r>
      <w:r w:rsidRPr="006E328E">
        <w:rPr>
          <w:rFonts w:ascii="GHEA Grapalat" w:hAnsi="GHEA Grapalat" w:cs="Sylfaen"/>
          <w:lang w:val="af-ZA"/>
        </w:rPr>
        <w:t xml:space="preserve"> </w:t>
      </w:r>
      <w:r w:rsidRPr="006E328E">
        <w:rPr>
          <w:rFonts w:ascii="GHEA Grapalat" w:hAnsi="GHEA Grapalat" w:cs="Sylfaen"/>
          <w:lang w:val="hy-AM"/>
        </w:rPr>
        <w:t>ԱՊՀ</w:t>
      </w:r>
      <w:r w:rsidRPr="006E328E">
        <w:rPr>
          <w:rFonts w:ascii="GHEA Grapalat" w:hAnsi="GHEA Grapalat"/>
          <w:lang w:val="it-IT"/>
        </w:rPr>
        <w:t xml:space="preserve"> </w:t>
      </w:r>
      <w:r w:rsidRPr="006E328E">
        <w:rPr>
          <w:rFonts w:ascii="GHEA Grapalat" w:hAnsi="GHEA Grapalat" w:cs="Sylfaen"/>
          <w:lang w:val="hy-AM"/>
        </w:rPr>
        <w:t>շրջանակներում</w:t>
      </w:r>
      <w:r w:rsidRPr="006E328E">
        <w:rPr>
          <w:rFonts w:ascii="GHEA Grapalat" w:hAnsi="GHEA Grapalat"/>
          <w:lang w:val="it-IT"/>
        </w:rPr>
        <w:t xml:space="preserve"> </w:t>
      </w:r>
      <w:r w:rsidRPr="006E328E">
        <w:rPr>
          <w:rFonts w:ascii="GHEA Grapalat" w:hAnsi="GHEA Grapalat" w:cs="Sylfaen"/>
          <w:lang w:val="hy-AM"/>
        </w:rPr>
        <w:t>կնքված</w:t>
      </w:r>
      <w:r w:rsidRPr="006E328E">
        <w:rPr>
          <w:rFonts w:ascii="GHEA Grapalat" w:hAnsi="GHEA Grapalat"/>
          <w:lang w:val="it-IT"/>
        </w:rPr>
        <w:t xml:space="preserve"> </w:t>
      </w:r>
      <w:r w:rsidRPr="006E328E">
        <w:rPr>
          <w:rFonts w:ascii="GHEA Grapalat" w:hAnsi="GHEA Grapalat" w:cs="Sylfaen"/>
          <w:lang w:val="hy-AM"/>
        </w:rPr>
        <w:t>Միջկառավարական</w:t>
      </w:r>
      <w:r w:rsidRPr="006E328E">
        <w:rPr>
          <w:rFonts w:ascii="GHEA Grapalat" w:hAnsi="GHEA Grapalat"/>
          <w:lang w:val="it-IT"/>
        </w:rPr>
        <w:t xml:space="preserve">  </w:t>
      </w:r>
      <w:r w:rsidRPr="006E328E">
        <w:rPr>
          <w:rFonts w:ascii="GHEA Grapalat" w:hAnsi="GHEA Grapalat" w:cs="Sylfaen"/>
          <w:lang w:val="hy-AM"/>
        </w:rPr>
        <w:t>համաձայնագրերի</w:t>
      </w:r>
      <w:r w:rsidRPr="006E328E">
        <w:rPr>
          <w:rFonts w:ascii="GHEA Grapalat" w:hAnsi="GHEA Grapalat" w:cs="Sylfaen"/>
          <w:lang w:val="af-ZA"/>
        </w:rPr>
        <w:t xml:space="preserve"> </w:t>
      </w:r>
      <w:r w:rsidRPr="006E328E">
        <w:rPr>
          <w:rFonts w:ascii="GHEA Grapalat" w:hAnsi="GHEA Grapalat" w:cs="Sylfaen"/>
          <w:lang w:val="hy-AM"/>
        </w:rPr>
        <w:t>պահանջները</w:t>
      </w:r>
      <w:r w:rsidRPr="006E328E">
        <w:rPr>
          <w:rFonts w:ascii="GHEA Grapalat" w:hAnsi="GHEA Grapalat" w:cs="Sylfaen"/>
          <w:lang w:val="af-ZA"/>
        </w:rPr>
        <w:t xml:space="preserve">, </w:t>
      </w:r>
      <w:r w:rsidRPr="006E328E">
        <w:rPr>
          <w:rFonts w:ascii="GHEA Grapalat" w:hAnsi="GHEA Grapalat" w:cs="Sylfaen"/>
          <w:lang w:val="hy-AM"/>
        </w:rPr>
        <w:t>ինչպես</w:t>
      </w:r>
      <w:r w:rsidRPr="006E328E">
        <w:rPr>
          <w:rFonts w:ascii="GHEA Grapalat" w:hAnsi="GHEA Grapalat" w:cs="Sylfaen"/>
          <w:lang w:val="af-ZA"/>
        </w:rPr>
        <w:t xml:space="preserve"> </w:t>
      </w:r>
      <w:r w:rsidRPr="006E328E">
        <w:rPr>
          <w:rFonts w:ascii="GHEA Grapalat" w:hAnsi="GHEA Grapalat" w:cs="Sylfaen"/>
          <w:lang w:val="hy-AM"/>
        </w:rPr>
        <w:t>նաև</w:t>
      </w:r>
      <w:r w:rsidRPr="006E328E">
        <w:rPr>
          <w:rFonts w:ascii="GHEA Grapalat" w:hAnsi="GHEA Grapalat" w:cs="Sylfaen"/>
          <w:lang w:val="af-ZA"/>
        </w:rPr>
        <w:t xml:space="preserve"> </w:t>
      </w:r>
      <w:r w:rsidRPr="006E328E">
        <w:rPr>
          <w:rFonts w:ascii="GHEA Grapalat" w:hAnsi="GHEA Grapalat" w:cs="Sylfaen"/>
          <w:lang w:val="it-IT"/>
        </w:rPr>
        <w:t xml:space="preserve">Եվրասիական տնտասական </w:t>
      </w:r>
      <w:r w:rsidRPr="006E328E">
        <w:rPr>
          <w:rFonts w:ascii="GHEA Grapalat" w:hAnsi="GHEA Grapalat" w:cs="Sylfaen"/>
          <w:lang w:val="af-ZA"/>
        </w:rPr>
        <w:t>միությանն (ԵԱՏՄ) անդամակցելու հետ կապված մարտահրավերները:</w:t>
      </w:r>
    </w:p>
    <w:p w:rsidR="004E7CC9" w:rsidRPr="006E328E" w:rsidRDefault="004E7CC9" w:rsidP="00BD69F9">
      <w:pPr>
        <w:pStyle w:val="p32"/>
        <w:numPr>
          <w:ilvl w:val="0"/>
          <w:numId w:val="15"/>
        </w:numPr>
        <w:spacing w:before="0" w:beforeAutospacing="0" w:after="0" w:afterAutospacing="0" w:line="276" w:lineRule="auto"/>
        <w:ind w:left="0" w:right="-333" w:firstLine="270"/>
        <w:jc w:val="both"/>
        <w:rPr>
          <w:rFonts w:ascii="GHEA Grapalat" w:hAnsi="GHEA Grapalat" w:cs="Sylfaen"/>
          <w:lang w:val="af-ZA"/>
        </w:rPr>
      </w:pPr>
      <w:r w:rsidRPr="006E328E">
        <w:rPr>
          <w:rFonts w:ascii="GHEA Grapalat" w:hAnsi="GHEA Grapalat" w:cs="Sylfaen"/>
          <w:b/>
          <w:lang w:val="it-IT"/>
        </w:rPr>
        <w:t xml:space="preserve">ՀՀ տարածքում  կառուցվող և վերակառուցվող </w:t>
      </w:r>
      <w:r w:rsidRPr="006E328E">
        <w:rPr>
          <w:rFonts w:ascii="GHEA Grapalat" w:hAnsi="GHEA Grapalat" w:cs="Sylfaen"/>
          <w:b/>
        </w:rPr>
        <w:t>շենքերն</w:t>
      </w:r>
      <w:r w:rsidRPr="006E328E">
        <w:rPr>
          <w:rFonts w:ascii="GHEA Grapalat" w:hAnsi="GHEA Grapalat" w:cs="Sylfaen"/>
          <w:b/>
          <w:lang w:val="it-IT"/>
        </w:rPr>
        <w:t xml:space="preserve"> </w:t>
      </w:r>
      <w:r w:rsidRPr="006E328E">
        <w:rPr>
          <w:rFonts w:ascii="GHEA Grapalat" w:hAnsi="GHEA Grapalat" w:cs="Sylfaen"/>
          <w:b/>
        </w:rPr>
        <w:t>ու</w:t>
      </w:r>
      <w:r w:rsidRPr="006E328E">
        <w:rPr>
          <w:rFonts w:ascii="GHEA Grapalat" w:hAnsi="GHEA Grapalat" w:cs="Sylfaen"/>
          <w:b/>
          <w:lang w:val="it-IT"/>
        </w:rPr>
        <w:t xml:space="preserve">  </w:t>
      </w:r>
      <w:r w:rsidRPr="006E328E">
        <w:rPr>
          <w:rFonts w:ascii="GHEA Grapalat" w:hAnsi="GHEA Grapalat" w:cs="Sylfaen"/>
          <w:b/>
        </w:rPr>
        <w:t>շինությունները</w:t>
      </w:r>
      <w:r w:rsidRPr="006E328E">
        <w:rPr>
          <w:rFonts w:ascii="GHEA Grapalat" w:hAnsi="GHEA Grapalat" w:cs="Sylfaen"/>
          <w:b/>
          <w:lang w:val="it-IT"/>
        </w:rPr>
        <w:t xml:space="preserve"> </w:t>
      </w:r>
      <w:r w:rsidRPr="006E328E">
        <w:rPr>
          <w:rFonts w:ascii="GHEA Grapalat" w:hAnsi="GHEA Grapalat" w:cs="Sylfaen"/>
          <w:b/>
        </w:rPr>
        <w:t>առավել</w:t>
      </w:r>
      <w:r w:rsidRPr="006E328E">
        <w:rPr>
          <w:rFonts w:ascii="GHEA Grapalat" w:hAnsi="GHEA Grapalat" w:cs="Sylfaen"/>
          <w:b/>
          <w:lang w:val="af-ZA"/>
        </w:rPr>
        <w:t xml:space="preserve"> </w:t>
      </w:r>
      <w:r w:rsidRPr="006E328E">
        <w:rPr>
          <w:rFonts w:ascii="GHEA Grapalat" w:hAnsi="GHEA Grapalat" w:cs="Sylfaen"/>
          <w:b/>
        </w:rPr>
        <w:t>էներգաարդյունավետ</w:t>
      </w:r>
      <w:r w:rsidRPr="006E328E">
        <w:rPr>
          <w:rFonts w:ascii="GHEA Grapalat" w:hAnsi="GHEA Grapalat" w:cs="Sylfaen"/>
          <w:b/>
          <w:lang w:val="af-ZA"/>
        </w:rPr>
        <w:t xml:space="preserve"> </w:t>
      </w:r>
      <w:r w:rsidRPr="006E328E">
        <w:rPr>
          <w:rFonts w:ascii="GHEA Grapalat" w:hAnsi="GHEA Grapalat" w:cs="Sylfaen"/>
          <w:b/>
        </w:rPr>
        <w:t>և</w:t>
      </w:r>
      <w:r w:rsidRPr="006E328E">
        <w:rPr>
          <w:rFonts w:ascii="GHEA Grapalat" w:hAnsi="GHEA Grapalat" w:cs="Sylfaen"/>
          <w:b/>
          <w:lang w:val="af-ZA"/>
        </w:rPr>
        <w:t xml:space="preserve"> </w:t>
      </w:r>
      <w:r w:rsidRPr="006E328E">
        <w:rPr>
          <w:rFonts w:ascii="GHEA Grapalat" w:hAnsi="GHEA Grapalat" w:cs="Sylfaen"/>
          <w:b/>
        </w:rPr>
        <w:t>էներգախնայող</w:t>
      </w:r>
      <w:r w:rsidRPr="006E328E">
        <w:rPr>
          <w:rFonts w:ascii="GHEA Grapalat" w:hAnsi="GHEA Grapalat" w:cs="Sylfaen"/>
          <w:b/>
          <w:lang w:val="af-ZA"/>
        </w:rPr>
        <w:t xml:space="preserve">՝ </w:t>
      </w:r>
      <w:r w:rsidRPr="006E328E">
        <w:rPr>
          <w:rFonts w:ascii="GHEA Grapalat" w:hAnsi="GHEA Grapalat" w:cs="Sylfaen"/>
          <w:b/>
        </w:rPr>
        <w:t>կլիմայի</w:t>
      </w:r>
      <w:r w:rsidRPr="006E328E">
        <w:rPr>
          <w:rFonts w:ascii="GHEA Grapalat" w:hAnsi="GHEA Grapalat" w:cs="Sylfaen"/>
          <w:b/>
          <w:lang w:val="af-ZA"/>
        </w:rPr>
        <w:t xml:space="preserve"> </w:t>
      </w:r>
      <w:r w:rsidRPr="006E328E">
        <w:rPr>
          <w:rFonts w:ascii="GHEA Grapalat" w:hAnsi="GHEA Grapalat" w:cs="Sylfaen"/>
          <w:b/>
        </w:rPr>
        <w:t>փոփոխություններին</w:t>
      </w:r>
      <w:r w:rsidRPr="006E328E">
        <w:rPr>
          <w:rFonts w:ascii="GHEA Grapalat" w:hAnsi="GHEA Grapalat" w:cs="Sylfaen"/>
          <w:b/>
          <w:lang w:val="af-ZA"/>
        </w:rPr>
        <w:t xml:space="preserve"> առավել դիմակայող և </w:t>
      </w:r>
      <w:r w:rsidRPr="006E328E">
        <w:rPr>
          <w:rFonts w:ascii="GHEA Grapalat" w:hAnsi="GHEA Grapalat" w:cs="Sylfaen"/>
          <w:b/>
        </w:rPr>
        <w:t>հարմարեցված</w:t>
      </w:r>
      <w:r w:rsidRPr="006E328E">
        <w:rPr>
          <w:rFonts w:ascii="GHEA Grapalat" w:hAnsi="GHEA Grapalat" w:cs="Sylfaen"/>
          <w:b/>
          <w:lang w:val="af-ZA"/>
        </w:rPr>
        <w:t xml:space="preserve">  </w:t>
      </w:r>
      <w:r w:rsidRPr="006E328E">
        <w:rPr>
          <w:rFonts w:ascii="GHEA Grapalat" w:hAnsi="GHEA Grapalat" w:cs="Sylfaen"/>
          <w:b/>
        </w:rPr>
        <w:t>դարձնելու</w:t>
      </w:r>
      <w:r w:rsidRPr="006E328E">
        <w:rPr>
          <w:rFonts w:ascii="GHEA Grapalat" w:hAnsi="GHEA Grapalat" w:cs="Sylfaen"/>
          <w:b/>
          <w:lang w:val="af-ZA"/>
        </w:rPr>
        <w:t xml:space="preserve"> </w:t>
      </w:r>
      <w:r w:rsidRPr="006E328E">
        <w:rPr>
          <w:rFonts w:ascii="GHEA Grapalat" w:hAnsi="GHEA Grapalat" w:cs="Sylfaen"/>
          <w:b/>
          <w:lang w:val="it-IT"/>
        </w:rPr>
        <w:t xml:space="preserve"> </w:t>
      </w:r>
      <w:r w:rsidRPr="006E328E">
        <w:rPr>
          <w:rFonts w:ascii="GHEA Grapalat" w:hAnsi="GHEA Grapalat" w:cs="Sylfaen"/>
          <w:b/>
        </w:rPr>
        <w:t>նպատակը՝</w:t>
      </w:r>
      <w:r w:rsidRPr="006E328E">
        <w:rPr>
          <w:rFonts w:ascii="GHEA Grapalat" w:hAnsi="GHEA Grapalat" w:cs="Sylfaen"/>
          <w:b/>
          <w:lang w:val="af-ZA"/>
        </w:rPr>
        <w:t xml:space="preserve"> </w:t>
      </w:r>
      <w:r w:rsidRPr="006E328E">
        <w:rPr>
          <w:rFonts w:ascii="GHEA Grapalat" w:hAnsi="GHEA Grapalat" w:cs="Sylfaen"/>
          <w:b/>
        </w:rPr>
        <w:t>ինչի</w:t>
      </w:r>
      <w:r w:rsidRPr="006E328E">
        <w:rPr>
          <w:rFonts w:ascii="GHEA Grapalat" w:hAnsi="GHEA Grapalat" w:cs="Sylfaen"/>
          <w:b/>
          <w:lang w:val="af-ZA"/>
        </w:rPr>
        <w:t xml:space="preserve"> </w:t>
      </w:r>
      <w:r w:rsidRPr="006E328E">
        <w:rPr>
          <w:rFonts w:ascii="GHEA Grapalat" w:hAnsi="GHEA Grapalat" w:cs="Sylfaen"/>
          <w:b/>
        </w:rPr>
        <w:t>անհրաժեշտությամբ</w:t>
      </w:r>
      <w:r w:rsidRPr="006E328E">
        <w:rPr>
          <w:rFonts w:ascii="GHEA Grapalat" w:hAnsi="GHEA Grapalat" w:cs="Sylfaen"/>
          <w:lang w:val="it-IT"/>
        </w:rPr>
        <w:t xml:space="preserve"> </w:t>
      </w:r>
      <w:r w:rsidRPr="006E328E">
        <w:rPr>
          <w:rFonts w:ascii="GHEA Grapalat" w:hAnsi="GHEA Grapalat" w:cs="Sylfaen"/>
        </w:rPr>
        <w:t>մշակվել</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af-ZA"/>
        </w:rPr>
        <w:t xml:space="preserve"> </w:t>
      </w:r>
      <w:r w:rsidRPr="006E328E">
        <w:rPr>
          <w:rFonts w:ascii="GHEA Grapalat" w:hAnsi="GHEA Grapalat" w:cs="Sylfaen"/>
        </w:rPr>
        <w:t>ՀՀ</w:t>
      </w:r>
      <w:r w:rsidRPr="006E328E">
        <w:rPr>
          <w:rFonts w:ascii="GHEA Grapalat" w:hAnsi="GHEA Grapalat" w:cs="Sylfaen"/>
          <w:lang w:val="af-ZA"/>
        </w:rPr>
        <w:t xml:space="preserve"> </w:t>
      </w:r>
      <w:r w:rsidRPr="006E328E">
        <w:rPr>
          <w:rFonts w:ascii="GHEA Grapalat" w:hAnsi="GHEA Grapalat" w:cs="Sylfaen"/>
        </w:rPr>
        <w:t>քաղաքաշինության</w:t>
      </w:r>
      <w:r w:rsidRPr="006E328E">
        <w:rPr>
          <w:rFonts w:ascii="GHEA Grapalat" w:hAnsi="GHEA Grapalat" w:cs="Sylfaen"/>
          <w:lang w:val="af-ZA"/>
        </w:rPr>
        <w:t xml:space="preserve"> </w:t>
      </w:r>
      <w:r w:rsidRPr="006E328E">
        <w:rPr>
          <w:rFonts w:ascii="GHEA Grapalat" w:hAnsi="GHEA Grapalat" w:cs="Sylfaen"/>
        </w:rPr>
        <w:t>կոմիտեի</w:t>
      </w:r>
      <w:r w:rsidRPr="006E328E">
        <w:rPr>
          <w:rFonts w:ascii="GHEA Grapalat" w:hAnsi="GHEA Grapalat" w:cs="Sylfaen"/>
          <w:lang w:val="af-ZA"/>
        </w:rPr>
        <w:t xml:space="preserve"> </w:t>
      </w:r>
      <w:r w:rsidRPr="006E328E">
        <w:rPr>
          <w:rFonts w:ascii="GHEA Grapalat" w:hAnsi="GHEA Grapalat" w:cs="Sylfaen"/>
        </w:rPr>
        <w:t>նախագահի</w:t>
      </w:r>
      <w:r w:rsidRPr="006E328E">
        <w:rPr>
          <w:rFonts w:ascii="GHEA Grapalat" w:hAnsi="GHEA Grapalat" w:cs="Sylfaen"/>
          <w:lang w:val="af-ZA"/>
        </w:rPr>
        <w:t xml:space="preserve"> 2022 </w:t>
      </w:r>
      <w:r w:rsidRPr="006E328E">
        <w:rPr>
          <w:rFonts w:ascii="GHEA Grapalat" w:hAnsi="GHEA Grapalat" w:cs="Sylfaen"/>
        </w:rPr>
        <w:t>թվականի</w:t>
      </w:r>
      <w:r w:rsidRPr="006E328E">
        <w:rPr>
          <w:rFonts w:ascii="GHEA Grapalat" w:hAnsi="GHEA Grapalat" w:cs="Sylfaen"/>
          <w:lang w:val="af-ZA"/>
        </w:rPr>
        <w:t xml:space="preserve">  դեկտեմբերի 22-ի N31-Ն հրամանով հաստատվել են &lt;</w:t>
      </w:r>
      <w:r w:rsidRPr="006E328E">
        <w:rPr>
          <w:rFonts w:ascii="GHEA Grapalat" w:hAnsi="GHEA Grapalat" w:cs="Sylfaen"/>
          <w:bCs/>
          <w:lang w:val="af-ZA"/>
        </w:rPr>
        <w:t>ՀՀՇՆ 24-02-2022 &lt;Շենքերի էներգաարդյունավետության ապահովում. Էներգաարդյունավետության գնահատման ցուցանիշներ</w:t>
      </w:r>
      <w:r w:rsidRPr="006E328E">
        <w:rPr>
          <w:rFonts w:ascii="GHEA Grapalat" w:hAnsi="GHEA Grapalat" w:cs="Sylfaen"/>
          <w:lang w:val="af-ZA"/>
        </w:rPr>
        <w:t>&gt; շինարարական նորմերը</w:t>
      </w:r>
      <w:r w:rsidRPr="006E328E">
        <w:rPr>
          <w:rFonts w:ascii="GHEA Grapalat" w:hAnsi="GHEA Grapalat" w:cs="Sylfaen"/>
          <w:lang w:val="it-IT"/>
        </w:rPr>
        <w:t xml:space="preserve">, </w:t>
      </w:r>
      <w:r w:rsidRPr="006E328E">
        <w:rPr>
          <w:rFonts w:ascii="GHEA Grapalat" w:hAnsi="GHEA Grapalat" w:cs="Sylfaen"/>
        </w:rPr>
        <w:t>որի</w:t>
      </w:r>
      <w:r w:rsidRPr="006E328E">
        <w:rPr>
          <w:rFonts w:ascii="GHEA Grapalat" w:hAnsi="GHEA Grapalat" w:cs="Sylfaen"/>
          <w:lang w:val="it-IT"/>
        </w:rPr>
        <w:t xml:space="preserve"> </w:t>
      </w:r>
      <w:r w:rsidRPr="006E328E">
        <w:rPr>
          <w:rFonts w:ascii="GHEA Grapalat" w:hAnsi="GHEA Grapalat" w:cs="Sylfaen"/>
        </w:rPr>
        <w:t>մշակումն</w:t>
      </w:r>
      <w:r w:rsidRPr="006E328E">
        <w:rPr>
          <w:rFonts w:ascii="GHEA Grapalat" w:hAnsi="GHEA Grapalat" w:cs="Sylfaen"/>
          <w:lang w:val="it-IT"/>
        </w:rPr>
        <w:t xml:space="preserve"> </w:t>
      </w:r>
      <w:r w:rsidRPr="006E328E">
        <w:rPr>
          <w:rFonts w:ascii="GHEA Grapalat" w:hAnsi="GHEA Grapalat" w:cs="Sylfaen"/>
        </w:rPr>
        <w:t>իրականացվել</w:t>
      </w:r>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it-IT"/>
        </w:rPr>
        <w:t xml:space="preserve"> </w:t>
      </w:r>
      <w:r w:rsidRPr="006E328E">
        <w:rPr>
          <w:rFonts w:ascii="GHEA Grapalat" w:hAnsi="GHEA Grapalat"/>
          <w:lang w:val="hy-AM"/>
        </w:rPr>
        <w:t>ՀՍՏ ԻՍՕ 23045-2012</w:t>
      </w:r>
      <w:r w:rsidRPr="006E328E">
        <w:rPr>
          <w:rFonts w:ascii="GHEA Grapalat" w:hAnsi="GHEA Grapalat"/>
          <w:lang w:val="af-ZA"/>
        </w:rPr>
        <w:t xml:space="preserve">  </w:t>
      </w:r>
      <w:r w:rsidRPr="006E328E">
        <w:rPr>
          <w:rFonts w:ascii="GHEA Grapalat" w:hAnsi="GHEA Grapalat"/>
          <w:lang w:val="hy-AM"/>
        </w:rPr>
        <w:t>Շենքի միջավայրի նախագծում. Նոր շենքերի էներգաարդյունավետության գնահատման ուղեցույց ստանդարտի</w:t>
      </w:r>
      <w:r w:rsidRPr="006E328E">
        <w:rPr>
          <w:rFonts w:ascii="GHEA Grapalat" w:hAnsi="GHEA Grapalat" w:cs="Sylfaen"/>
          <w:lang w:val="it-IT"/>
        </w:rPr>
        <w:t xml:space="preserve">, </w:t>
      </w:r>
      <w:r w:rsidRPr="006E328E">
        <w:rPr>
          <w:rFonts w:ascii="GHEA Grapalat" w:hAnsi="GHEA Grapalat"/>
          <w:lang w:val="hy-AM"/>
        </w:rPr>
        <w:t xml:space="preserve">ՀՍՏ ԵՆ 15603-2012Շենքերի էներգետիկական բնութագիր. Էներգիայի ընդհանուր օգտագործում և էներգաարդյունավետության վարկանիշների որոշում ստանդարտի, </w:t>
      </w:r>
      <w:r w:rsidRPr="006E328E">
        <w:rPr>
          <w:rFonts w:ascii="GHEA Grapalat" w:hAnsi="GHEA Grapalat" w:cs="Sylfaen"/>
          <w:lang w:val="it-IT"/>
        </w:rPr>
        <w:t xml:space="preserve"> </w:t>
      </w:r>
      <w:r w:rsidRPr="006E328E">
        <w:rPr>
          <w:rFonts w:ascii="GHEA Grapalat" w:hAnsi="GHEA Grapalat"/>
          <w:lang w:val="hy-AM"/>
        </w:rPr>
        <w:t>ՀՍՏ ԵՆ 15265 -2016Շենքերի էներգետիկ բնութագիր. Սենքերի ջեռուցման և հովացման համար էներգիայի ծախսի հաշվարկ դինամիկական մեթոդների կիրառմամբ. Ընդհանուր չափորոշիչներ և գնահատման ընթացակարգեր ստանդարտի և այլն՝</w:t>
      </w:r>
      <w:r w:rsidRPr="006E328E">
        <w:rPr>
          <w:rFonts w:ascii="GHEA Grapalat" w:hAnsi="GHEA Grapalat" w:cs="Sylfaen"/>
          <w:lang w:val="it-IT"/>
        </w:rPr>
        <w:t xml:space="preserve">    «</w:t>
      </w:r>
      <w:r w:rsidRPr="006E328E">
        <w:rPr>
          <w:rFonts w:ascii="GHEA Grapalat" w:hAnsi="GHEA Grapalat" w:cs="Sylfaen"/>
          <w:lang w:val="hy-AM"/>
        </w:rPr>
        <w:t>Քաղաքային</w:t>
      </w:r>
      <w:r w:rsidRPr="006E328E">
        <w:rPr>
          <w:rFonts w:ascii="GHEA Grapalat" w:hAnsi="GHEA Grapalat" w:cs="Sylfaen"/>
          <w:lang w:val="it-IT"/>
        </w:rPr>
        <w:t xml:space="preserve"> </w:t>
      </w:r>
      <w:r w:rsidRPr="006E328E">
        <w:rPr>
          <w:rFonts w:ascii="GHEA Grapalat" w:hAnsi="GHEA Grapalat" w:cs="Sylfaen"/>
          <w:lang w:val="hy-AM"/>
        </w:rPr>
        <w:t>կանաչ</w:t>
      </w:r>
      <w:r w:rsidRPr="006E328E">
        <w:rPr>
          <w:rFonts w:ascii="GHEA Grapalat" w:hAnsi="GHEA Grapalat" w:cs="Sylfaen"/>
          <w:lang w:val="it-IT"/>
        </w:rPr>
        <w:t xml:space="preserve"> </w:t>
      </w:r>
      <w:r w:rsidRPr="006E328E">
        <w:rPr>
          <w:rFonts w:ascii="GHEA Grapalat" w:hAnsi="GHEA Grapalat" w:cs="Sylfaen"/>
          <w:lang w:val="hy-AM"/>
        </w:rPr>
        <w:t>լուսավորություն</w:t>
      </w:r>
      <w:r w:rsidRPr="006E328E">
        <w:rPr>
          <w:rFonts w:ascii="GHEA Grapalat" w:hAnsi="GHEA Grapalat" w:cs="Sylfaen"/>
          <w:lang w:val="it-IT"/>
        </w:rPr>
        <w:t xml:space="preserve">» </w:t>
      </w:r>
      <w:r w:rsidRPr="006E328E">
        <w:rPr>
          <w:rFonts w:ascii="GHEA Grapalat" w:hAnsi="GHEA Grapalat" w:cs="Sylfaen"/>
          <w:lang w:val="hy-AM"/>
        </w:rPr>
        <w:t>ՄԱԿ</w:t>
      </w:r>
      <w:r w:rsidRPr="006E328E">
        <w:rPr>
          <w:rFonts w:ascii="GHEA Grapalat" w:hAnsi="GHEA Grapalat" w:cs="Sylfaen"/>
          <w:lang w:val="it-IT"/>
        </w:rPr>
        <w:t>-</w:t>
      </w:r>
      <w:r w:rsidRPr="006E328E">
        <w:rPr>
          <w:rFonts w:ascii="GHEA Grapalat" w:hAnsi="GHEA Grapalat" w:cs="Sylfaen"/>
          <w:lang w:val="hy-AM"/>
        </w:rPr>
        <w:t>ի</w:t>
      </w:r>
      <w:r w:rsidRPr="006E328E">
        <w:rPr>
          <w:rFonts w:ascii="GHEA Grapalat" w:hAnsi="GHEA Grapalat" w:cs="Sylfaen"/>
          <w:lang w:val="it-IT"/>
        </w:rPr>
        <w:t xml:space="preserve"> </w:t>
      </w:r>
      <w:r w:rsidRPr="006E328E">
        <w:rPr>
          <w:rFonts w:ascii="GHEA Grapalat" w:hAnsi="GHEA Grapalat" w:cs="Sylfaen"/>
          <w:lang w:val="hy-AM"/>
        </w:rPr>
        <w:t>զարգացման</w:t>
      </w:r>
      <w:r w:rsidRPr="006E328E">
        <w:rPr>
          <w:rFonts w:ascii="GHEA Grapalat" w:hAnsi="GHEA Grapalat" w:cs="Sylfaen"/>
          <w:lang w:val="it-IT"/>
        </w:rPr>
        <w:t xml:space="preserve"> </w:t>
      </w:r>
      <w:r w:rsidRPr="006E328E">
        <w:rPr>
          <w:rFonts w:ascii="GHEA Grapalat" w:hAnsi="GHEA Grapalat" w:cs="Sylfaen"/>
          <w:lang w:val="hy-AM"/>
        </w:rPr>
        <w:t>ծրագրի</w:t>
      </w:r>
      <w:r w:rsidRPr="006E328E">
        <w:rPr>
          <w:rFonts w:ascii="GHEA Grapalat" w:hAnsi="GHEA Grapalat" w:cs="Sylfaen"/>
          <w:lang w:val="it-IT"/>
        </w:rPr>
        <w:t xml:space="preserve"> չափանիշների </w:t>
      </w:r>
      <w:r w:rsidRPr="006E328E">
        <w:rPr>
          <w:rFonts w:ascii="GHEA Grapalat" w:hAnsi="GHEA Grapalat" w:cs="Sylfaen"/>
          <w:lang w:val="hy-AM"/>
        </w:rPr>
        <w:t>շրջանակներում</w:t>
      </w:r>
      <w:r w:rsidRPr="006E328E">
        <w:rPr>
          <w:rFonts w:ascii="GHEA Grapalat" w:hAnsi="GHEA Grapalat" w:cs="Sylfaen"/>
          <w:lang w:val="it-IT"/>
        </w:rPr>
        <w:t>:</w:t>
      </w:r>
    </w:p>
    <w:p w:rsidR="004E7CC9" w:rsidRPr="006E328E" w:rsidRDefault="004E7CC9" w:rsidP="00BD69F9">
      <w:pPr>
        <w:pStyle w:val="p32"/>
        <w:spacing w:before="0" w:beforeAutospacing="0" w:after="0" w:afterAutospacing="0" w:line="276" w:lineRule="auto"/>
        <w:ind w:left="270" w:right="-333"/>
        <w:jc w:val="both"/>
        <w:rPr>
          <w:rFonts w:ascii="GHEA Grapalat" w:hAnsi="GHEA Grapalat" w:cs="Sylfaen"/>
          <w:b/>
          <w:lang w:val="it-IT"/>
        </w:rPr>
      </w:pPr>
      <w:r w:rsidRPr="006E328E">
        <w:rPr>
          <w:rFonts w:ascii="GHEA Grapalat" w:hAnsi="GHEA Grapalat" w:cs="Sylfaen"/>
          <w:b/>
          <w:lang w:val="it-IT"/>
        </w:rPr>
        <w:t>Միաժամանակ՝ ՀՀ քաղաքաշինության կոմիտեի նախագահի</w:t>
      </w:r>
    </w:p>
    <w:p w:rsidR="004E7CC9" w:rsidRPr="006E328E" w:rsidRDefault="004E7CC9" w:rsidP="00BD69F9">
      <w:pPr>
        <w:pStyle w:val="p32"/>
        <w:spacing w:before="0" w:beforeAutospacing="0" w:after="0" w:afterAutospacing="0" w:line="276" w:lineRule="auto"/>
        <w:ind w:right="-333"/>
        <w:jc w:val="both"/>
        <w:rPr>
          <w:rFonts w:ascii="GHEA Grapalat" w:hAnsi="GHEA Grapalat"/>
          <w:lang w:val="hy-AM"/>
        </w:rPr>
      </w:pPr>
      <w:r w:rsidRPr="006E328E">
        <w:rPr>
          <w:rFonts w:ascii="GHEA Grapalat" w:hAnsi="GHEA Grapalat"/>
          <w:lang w:val="it-IT"/>
        </w:rPr>
        <w:t xml:space="preserve">       </w:t>
      </w:r>
      <w:r w:rsidRPr="006E328E">
        <w:rPr>
          <w:rFonts w:ascii="GHEA Grapalat" w:hAnsi="GHEA Grapalat"/>
          <w:lang w:val="hy-AM"/>
        </w:rPr>
        <w:t xml:space="preserve">2022 թվականի հունիսի 22-ի N13-Ն հրամանով հաստատված &lt;Տանիքներ և տանիքածածկեր&gt; շինարարական նորմերով ՀՀ տարածքում արգելվել </w:t>
      </w:r>
      <w:r w:rsidRPr="006E328E">
        <w:rPr>
          <w:rFonts w:ascii="GHEA Grapalat" w:hAnsi="GHEA Grapalat"/>
        </w:rPr>
        <w:t>է</w:t>
      </w:r>
      <w:r w:rsidRPr="006E328E">
        <w:rPr>
          <w:rFonts w:ascii="GHEA Grapalat" w:hAnsi="GHEA Grapalat"/>
          <w:lang w:val="hy-AM"/>
        </w:rPr>
        <w:t xml:space="preserve"> կառուցվող և վերակառուցվող շենքերում և շինություններում ասբեստ պարունակող տանիքածածկերի կիրառումը,</w:t>
      </w:r>
    </w:p>
    <w:p w:rsidR="004E7CC9" w:rsidRPr="006E328E" w:rsidRDefault="004E7CC9" w:rsidP="00BD69F9">
      <w:pPr>
        <w:pStyle w:val="p32"/>
        <w:spacing w:before="0" w:beforeAutospacing="0" w:after="0" w:afterAutospacing="0" w:line="276" w:lineRule="auto"/>
        <w:ind w:right="-333"/>
        <w:jc w:val="both"/>
        <w:rPr>
          <w:rFonts w:ascii="GHEA Grapalat" w:hAnsi="GHEA Grapalat"/>
          <w:lang w:val="hy-AM"/>
        </w:rPr>
      </w:pPr>
      <w:r w:rsidRPr="006E328E">
        <w:rPr>
          <w:rFonts w:ascii="GHEA Grapalat" w:hAnsi="GHEA Grapalat"/>
          <w:lang w:val="hy-AM"/>
        </w:rPr>
        <w:t xml:space="preserve">      2020 թվականի դեկտեմբերի 29-ի N105-Ն հրամանով հաստատվել են &lt;</w:t>
      </w:r>
      <w:r w:rsidRPr="006E328E">
        <w:rPr>
          <w:rFonts w:ascii="GHEA Grapalat" w:hAnsi="GHEA Grapalat"/>
          <w:bCs/>
          <w:lang w:val="hy-AM"/>
        </w:rPr>
        <w:t xml:space="preserve">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w:t>
      </w:r>
      <w:r w:rsidRPr="006E328E">
        <w:rPr>
          <w:rFonts w:ascii="GHEA Grapalat" w:hAnsi="GHEA Grapalat"/>
          <w:bCs/>
          <w:lang w:val="hy-AM"/>
        </w:rPr>
        <w:lastRenderedPageBreak/>
        <w:t>սալարկման, խճապատման ու բարեկարգման աշխատանքների կատարման մեթոդական ուղեցույցը և դրանց գնահաշվարկը</w:t>
      </w:r>
      <w:r w:rsidRPr="006E328E">
        <w:rPr>
          <w:rFonts w:ascii="GHEA Grapalat" w:hAnsi="GHEA Grapalat"/>
          <w:lang w:val="hy-AM"/>
        </w:rPr>
        <w:t>&gt;:</w:t>
      </w:r>
    </w:p>
    <w:p w:rsidR="004E7CC9" w:rsidRPr="006E328E" w:rsidRDefault="004E7CC9" w:rsidP="003B225B">
      <w:pPr>
        <w:pStyle w:val="p32"/>
        <w:numPr>
          <w:ilvl w:val="0"/>
          <w:numId w:val="15"/>
        </w:numPr>
        <w:spacing w:before="0" w:beforeAutospacing="0" w:after="0" w:afterAutospacing="0" w:line="276" w:lineRule="auto"/>
        <w:ind w:right="-333"/>
        <w:jc w:val="both"/>
        <w:rPr>
          <w:rFonts w:ascii="Sylfaen" w:hAnsi="Sylfaen"/>
          <w:lang w:val="hy-AM"/>
        </w:rPr>
      </w:pPr>
      <w:r w:rsidRPr="006E328E">
        <w:rPr>
          <w:rFonts w:ascii="GHEA Grapalat" w:hAnsi="GHEA Grapalat"/>
          <w:b/>
          <w:lang w:val="hy-AM"/>
        </w:rPr>
        <w:t>ՀՀ տարածքում կառուցվող և վերակառուցվող ավտոմոբիլային ճանապարհներն առավել արդիական, անվտանգ և կահավորված դարձնելու նպատակը՝ ինչի անհրաժեշտությամբ</w:t>
      </w:r>
      <w:r w:rsidRPr="006E328E">
        <w:rPr>
          <w:rFonts w:ascii="GHEA Grapalat" w:hAnsi="GHEA Grapalat"/>
          <w:lang w:val="hy-AM"/>
        </w:rPr>
        <w:t xml:space="preserve"> մշակվել և ՀՀ քաղաքաշինության կոմիտեի նախագահի 2022 թվականի դեկտեմբերի 12-ի N28-Ն հրամանով հաստատվել են &lt;ՀՀՇՆ 32-01-2022 «Ավտոմոբիլային ճանապարհներ&gt; շինարարական նորմերը՝ Մաքսային</w:t>
      </w:r>
      <w:r w:rsidRPr="006E328E">
        <w:rPr>
          <w:lang w:val="hy-AM"/>
        </w:rPr>
        <w:t xml:space="preserve"> </w:t>
      </w:r>
      <w:r w:rsidRPr="006E328E">
        <w:rPr>
          <w:rFonts w:ascii="GHEA Grapalat" w:hAnsi="GHEA Grapalat"/>
          <w:lang w:val="hy-AM"/>
        </w:rPr>
        <w:t>միության տեխնիկական կանոնակարգի (ՏՌ ՏՍ 018/2011) շրջանակներում</w:t>
      </w:r>
      <w:r w:rsidRPr="006E328E">
        <w:rPr>
          <w:rFonts w:ascii="Sylfaen" w:hAnsi="Sylfaen"/>
          <w:lang w:val="hy-AM"/>
        </w:rPr>
        <w:t>:</w:t>
      </w:r>
    </w:p>
    <w:p w:rsidR="004E7CC9" w:rsidRPr="006E328E" w:rsidRDefault="004E7CC9" w:rsidP="00BD69F9">
      <w:pPr>
        <w:pStyle w:val="p32"/>
        <w:spacing w:before="0" w:beforeAutospacing="0" w:after="0" w:afterAutospacing="0" w:line="276" w:lineRule="auto"/>
        <w:ind w:right="-333" w:firstLine="360"/>
        <w:jc w:val="both"/>
        <w:rPr>
          <w:rFonts w:ascii="GHEA Grapalat" w:hAnsi="GHEA Grapalat"/>
          <w:lang w:val="hy-AM"/>
        </w:rPr>
      </w:pPr>
      <w:r w:rsidRPr="006E328E">
        <w:rPr>
          <w:rFonts w:ascii="Sylfaen" w:hAnsi="Sylfaen"/>
          <w:lang w:val="hy-AM"/>
        </w:rPr>
        <w:t xml:space="preserve">     </w:t>
      </w:r>
      <w:r w:rsidRPr="006E328E">
        <w:rPr>
          <w:rFonts w:ascii="GHEA Grapalat" w:hAnsi="GHEA Grapalat"/>
          <w:lang w:val="hy-AM"/>
        </w:rPr>
        <w:t>Մասնավորապես, սահմանվել են ավտոմոբիլային ճանապարհների հիմնական 3 դասերը, իսկ միջպետական ավտոմոբիլային ճանապարհների մասով նաև՝   &lt;օտարման շերտ&gt; և &lt;ճանապարհամերձ  գոտի (պաշտպանական գոտի)&gt; եզրույթները և դրանց նկատմամբ քաղաքաշինական գործունեության կարևորագույն սահմանափակումները և այլն:</w:t>
      </w:r>
    </w:p>
    <w:p w:rsidR="004E7CC9" w:rsidRPr="006E328E" w:rsidRDefault="004E7CC9" w:rsidP="00BD69F9">
      <w:pPr>
        <w:pStyle w:val="p32"/>
        <w:spacing w:before="0" w:beforeAutospacing="0" w:after="0" w:afterAutospacing="0" w:line="276" w:lineRule="auto"/>
        <w:ind w:right="-333" w:firstLine="360"/>
        <w:jc w:val="both"/>
        <w:rPr>
          <w:rFonts w:ascii="GHEA Grapalat" w:hAnsi="GHEA Grapalat"/>
          <w:lang w:val="hy-AM"/>
        </w:rPr>
      </w:pPr>
    </w:p>
    <w:p w:rsidR="004E7CC9" w:rsidRPr="006E328E" w:rsidRDefault="004E7CC9" w:rsidP="003B225B">
      <w:pPr>
        <w:pStyle w:val="p32"/>
        <w:numPr>
          <w:ilvl w:val="0"/>
          <w:numId w:val="15"/>
        </w:numPr>
        <w:spacing w:before="0" w:beforeAutospacing="0" w:after="0" w:afterAutospacing="0" w:line="276" w:lineRule="auto"/>
        <w:ind w:right="-333"/>
        <w:jc w:val="both"/>
        <w:rPr>
          <w:rFonts w:ascii="Sylfaen" w:hAnsi="Sylfaen"/>
          <w:lang w:val="hy-AM"/>
        </w:rPr>
      </w:pPr>
      <w:r w:rsidRPr="006E328E">
        <w:rPr>
          <w:rFonts w:ascii="GHEA Grapalat" w:hAnsi="GHEA Grapalat"/>
          <w:b/>
          <w:lang w:val="hy-AM"/>
        </w:rPr>
        <w:t xml:space="preserve">ՀՀ տարածքում կառուցվող և վերակառուցվող շենքերում ու շինություններում ոլորտում առկա նոր տեխնոլոգիաների    կիրառումն ապահովելու  նպատակը՝ ինչի անհրաժեշտությամբ </w:t>
      </w:r>
      <w:r w:rsidRPr="006E328E">
        <w:rPr>
          <w:rFonts w:ascii="GHEA Grapalat" w:hAnsi="GHEA Grapalat"/>
          <w:lang w:val="hy-AM"/>
        </w:rPr>
        <w:t xml:space="preserve">մշակվել և ՀՀ քաղաքաշինության կոմիտեի նախագահի 2022 թվականի հուլիսի 18-ի &lt;ՀՀԿՀ 52-101-2022 &lt;Շինարարական բետոնե և գեոտեխնիկական կոնստրուկցիաներում ոչ մետաղական կոմպոզիտ ամրանների կիրառման կանոնների հավաքածուին հավանություն տալու մասին&gt; N45-Ա և 2022 թվականի դեկտեմբերի 6-ի &lt;ՀՀԿՀ 53-101-2022 &lt;Սառնաճկած պողպատե բարակապատ տրամատների կիրառմամբ շենքերի ու շինությունների նախագծման կանոնների հավաքածուին հավանություն տալու մասին&gt; N75-Ա հրամանները:  </w:t>
      </w:r>
    </w:p>
    <w:p w:rsidR="004E7CC9" w:rsidRPr="006E328E" w:rsidRDefault="004E7CC9" w:rsidP="00BD69F9">
      <w:pPr>
        <w:pStyle w:val="p32"/>
        <w:spacing w:before="0" w:beforeAutospacing="0" w:after="0" w:afterAutospacing="0" w:line="276" w:lineRule="auto"/>
        <w:ind w:left="270" w:right="-333"/>
        <w:jc w:val="both"/>
        <w:rPr>
          <w:rFonts w:ascii="GHEA Grapalat" w:hAnsi="GHEA Grapalat"/>
          <w:lang w:val="hy-AM"/>
        </w:rPr>
      </w:pPr>
    </w:p>
    <w:p w:rsidR="004E7CC9" w:rsidRPr="007C3731" w:rsidRDefault="004E7CC9" w:rsidP="00BD69F9">
      <w:pPr>
        <w:pStyle w:val="p32"/>
        <w:spacing w:before="0" w:beforeAutospacing="0" w:after="0" w:afterAutospacing="0" w:line="276" w:lineRule="auto"/>
        <w:ind w:left="270" w:right="-333"/>
        <w:jc w:val="both"/>
        <w:rPr>
          <w:rFonts w:ascii="GHEA Grapalat" w:hAnsi="GHEA Grapalat" w:cs="Sylfaen"/>
          <w:color w:val="FF0000"/>
          <w:lang w:val="af-ZA"/>
        </w:rPr>
      </w:pPr>
    </w:p>
    <w:p w:rsidR="004E7CC9" w:rsidRPr="007C3731" w:rsidRDefault="004E7CC9" w:rsidP="00BD69F9">
      <w:pPr>
        <w:tabs>
          <w:tab w:val="left" w:pos="-5670"/>
        </w:tabs>
        <w:autoSpaceDE w:val="0"/>
        <w:autoSpaceDN w:val="0"/>
        <w:adjustRightInd w:val="0"/>
        <w:spacing w:line="276" w:lineRule="auto"/>
        <w:ind w:left="-360" w:right="-333" w:firstLine="540"/>
        <w:jc w:val="both"/>
        <w:rPr>
          <w:rFonts w:ascii="GHEA Grapalat" w:hAnsi="GHEA Grapalat"/>
          <w:b/>
          <w:i/>
          <w:color w:val="FF0000"/>
          <w:u w:val="single"/>
          <w:shd w:val="clear" w:color="auto" w:fill="FFFFFF"/>
          <w:lang w:val="it-IT"/>
        </w:rPr>
      </w:pPr>
      <w:r w:rsidRPr="007C3731">
        <w:rPr>
          <w:rFonts w:ascii="GHEA Grapalat" w:hAnsi="GHEA Grapalat"/>
          <w:b/>
          <w:i/>
          <w:color w:val="FF0000"/>
          <w:u w:val="single"/>
          <w:shd w:val="clear" w:color="auto" w:fill="FFFFFF"/>
          <w:lang w:val="it-IT"/>
        </w:rPr>
        <w:t>2.</w:t>
      </w:r>
      <w:r w:rsidRPr="007C3731">
        <w:rPr>
          <w:rFonts w:ascii="GHEA Grapalat" w:eastAsia="Sylfaen" w:hAnsi="GHEA Grapalat" w:cs="Sylfaen"/>
          <w:b/>
          <w:i/>
          <w:color w:val="FF0000"/>
          <w:u w:val="single"/>
          <w:lang w:val="hy-AM"/>
        </w:rPr>
        <w:t xml:space="preserve"> </w:t>
      </w:r>
      <w:r w:rsidR="005C0870" w:rsidRPr="005C0870">
        <w:rPr>
          <w:rFonts w:ascii="GHEA Grapalat" w:eastAsia="Sylfaen" w:hAnsi="GHEA Grapalat" w:cs="Sylfaen"/>
          <w:b/>
          <w:i/>
          <w:color w:val="FF0000"/>
          <w:u w:val="single"/>
          <w:lang w:val="hy-AM"/>
        </w:rPr>
        <w:t>Քաղաքաշինական ծրագրային (տարածական պլանավորման) փաստաթղթեր</w:t>
      </w:r>
    </w:p>
    <w:p w:rsidR="004E7CC9" w:rsidRPr="007C3731"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color w:val="FF0000"/>
          <w:lang w:val="it-IT"/>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2024-2026 </w:t>
      </w:r>
      <w:r w:rsidRPr="006E328E">
        <w:rPr>
          <w:rFonts w:ascii="GHEA Grapalat" w:hAnsi="GHEA Grapalat" w:cs="Sylfaen"/>
        </w:rPr>
        <w:t>թվականների</w:t>
      </w:r>
      <w:r w:rsidRPr="006E328E">
        <w:rPr>
          <w:rFonts w:ascii="GHEA Grapalat" w:hAnsi="GHEA Grapalat" w:cs="Sylfaen"/>
          <w:lang w:val="it-IT"/>
        </w:rPr>
        <w:t xml:space="preserve"> </w:t>
      </w:r>
      <w:r w:rsidRPr="006E328E">
        <w:rPr>
          <w:rFonts w:ascii="GHEA Grapalat" w:hAnsi="GHEA Grapalat" w:cs="Sylfaen"/>
        </w:rPr>
        <w:t>ՄԺԾԾ</w:t>
      </w:r>
      <w:r w:rsidRPr="006E328E">
        <w:rPr>
          <w:rFonts w:ascii="GHEA Grapalat" w:hAnsi="GHEA Grapalat" w:cs="Sylfaen"/>
          <w:lang w:val="it-IT"/>
        </w:rPr>
        <w:t xml:space="preserve"> </w:t>
      </w:r>
      <w:r w:rsidRPr="006E328E">
        <w:rPr>
          <w:rFonts w:ascii="GHEA Grapalat" w:hAnsi="GHEA Grapalat" w:cs="Sylfaen"/>
        </w:rPr>
        <w:t>ժամանակահատվածում</w:t>
      </w:r>
      <w:r w:rsidRPr="006E328E">
        <w:rPr>
          <w:rFonts w:ascii="GHEA Grapalat" w:hAnsi="GHEA Grapalat" w:cs="Sylfaen"/>
          <w:lang w:val="it-IT"/>
        </w:rPr>
        <w:t xml:space="preserve"> </w:t>
      </w:r>
      <w:r w:rsidRPr="006E328E">
        <w:rPr>
          <w:rFonts w:ascii="GHEA Grapalat" w:hAnsi="GHEA Grapalat" w:cs="Sylfaen"/>
        </w:rPr>
        <w:t>կանխատեսվող</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միջոցառումների</w:t>
      </w:r>
      <w:r w:rsidRPr="006E328E">
        <w:rPr>
          <w:rFonts w:ascii="GHEA Grapalat" w:hAnsi="GHEA Grapalat" w:cs="Sylfaen"/>
          <w:lang w:val="it-IT"/>
        </w:rPr>
        <w:t xml:space="preserve"> </w:t>
      </w:r>
      <w:r w:rsidRPr="006E328E">
        <w:rPr>
          <w:rFonts w:ascii="GHEA Grapalat" w:hAnsi="GHEA Grapalat" w:cs="Sylfaen"/>
        </w:rPr>
        <w:t>հիմնական</w:t>
      </w:r>
      <w:r w:rsidRPr="006E328E">
        <w:rPr>
          <w:rFonts w:ascii="GHEA Grapalat" w:hAnsi="GHEA Grapalat" w:cs="Sylfaen"/>
          <w:lang w:val="it-IT"/>
        </w:rPr>
        <w:t xml:space="preserve"> </w:t>
      </w:r>
      <w:r w:rsidRPr="006E328E">
        <w:rPr>
          <w:rFonts w:ascii="GHEA Grapalat" w:hAnsi="GHEA Grapalat" w:cs="Sylfaen"/>
        </w:rPr>
        <w:t>նպատակներն</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ներկա</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գալիք</w:t>
      </w:r>
      <w:r w:rsidRPr="006E328E">
        <w:rPr>
          <w:rFonts w:ascii="GHEA Grapalat" w:hAnsi="GHEA Grapalat" w:cs="Sylfaen"/>
          <w:lang w:val="it-IT"/>
        </w:rPr>
        <w:t xml:space="preserve"> </w:t>
      </w:r>
      <w:r w:rsidRPr="006E328E">
        <w:rPr>
          <w:rFonts w:ascii="GHEA Grapalat" w:hAnsi="GHEA Grapalat" w:cs="Sylfaen"/>
        </w:rPr>
        <w:t>սերունդների</w:t>
      </w:r>
      <w:r w:rsidRPr="006E328E">
        <w:rPr>
          <w:rFonts w:ascii="GHEA Grapalat" w:hAnsi="GHEA Grapalat" w:cs="Sylfaen"/>
          <w:lang w:val="it-IT"/>
        </w:rPr>
        <w:t xml:space="preserve"> </w:t>
      </w:r>
      <w:r w:rsidRPr="006E328E">
        <w:rPr>
          <w:rFonts w:ascii="GHEA Grapalat" w:hAnsi="GHEA Grapalat" w:cs="Sylfaen"/>
        </w:rPr>
        <w:t>կենսագործունեության</w:t>
      </w:r>
      <w:r w:rsidRPr="006E328E">
        <w:rPr>
          <w:rFonts w:ascii="GHEA Grapalat" w:hAnsi="GHEA Grapalat" w:cs="Sylfaen"/>
          <w:lang w:val="it-IT"/>
        </w:rPr>
        <w:t xml:space="preserve"> </w:t>
      </w:r>
      <w:r w:rsidRPr="006E328E">
        <w:rPr>
          <w:rFonts w:ascii="GHEA Grapalat" w:hAnsi="GHEA Grapalat" w:cs="Sylfaen"/>
        </w:rPr>
        <w:t>բարենպաստ</w:t>
      </w:r>
      <w:r w:rsidRPr="006E328E">
        <w:rPr>
          <w:rFonts w:ascii="GHEA Grapalat" w:hAnsi="GHEA Grapalat" w:cs="Sylfaen"/>
          <w:lang w:val="it-IT"/>
        </w:rPr>
        <w:t xml:space="preserve"> </w:t>
      </w:r>
      <w:r w:rsidRPr="006E328E">
        <w:rPr>
          <w:rFonts w:ascii="GHEA Grapalat" w:hAnsi="GHEA Grapalat" w:cs="Sylfaen"/>
        </w:rPr>
        <w:t>միջավայրի</w:t>
      </w:r>
      <w:r w:rsidRPr="006E328E">
        <w:rPr>
          <w:rFonts w:ascii="GHEA Grapalat" w:hAnsi="GHEA Grapalat" w:cs="Sylfaen"/>
          <w:lang w:val="it-IT"/>
        </w:rPr>
        <w:t xml:space="preserve"> </w:t>
      </w:r>
      <w:r w:rsidRPr="006E328E">
        <w:rPr>
          <w:rFonts w:ascii="GHEA Grapalat" w:hAnsi="GHEA Grapalat" w:cs="Sylfaen"/>
        </w:rPr>
        <w:t>ձևավորումն</w:t>
      </w:r>
      <w:r w:rsidRPr="006E328E">
        <w:rPr>
          <w:rFonts w:ascii="GHEA Grapalat" w:hAnsi="GHEA Grapalat" w:cs="Sylfaen"/>
          <w:lang w:val="it-IT"/>
        </w:rPr>
        <w:t xml:space="preserve"> </w:t>
      </w:r>
      <w:r w:rsidRPr="006E328E">
        <w:rPr>
          <w:rFonts w:ascii="GHEA Grapalat" w:hAnsi="GHEA Grapalat" w:cs="Sylfaen"/>
        </w:rPr>
        <w:t>ու</w:t>
      </w:r>
      <w:r w:rsidRPr="006E328E">
        <w:rPr>
          <w:rFonts w:ascii="GHEA Grapalat" w:hAnsi="GHEA Grapalat" w:cs="Sylfaen"/>
          <w:lang w:val="it-IT"/>
        </w:rPr>
        <w:t xml:space="preserve"> </w:t>
      </w:r>
      <w:r w:rsidRPr="006E328E">
        <w:rPr>
          <w:rFonts w:ascii="GHEA Grapalat" w:hAnsi="GHEA Grapalat" w:cs="Sylfaen"/>
        </w:rPr>
        <w:t>քաղաքաշինական</w:t>
      </w:r>
      <w:r w:rsidRPr="006E328E">
        <w:rPr>
          <w:rFonts w:ascii="GHEA Grapalat" w:hAnsi="GHEA Grapalat" w:cs="Sylfaen"/>
          <w:lang w:val="it-IT"/>
        </w:rPr>
        <w:t xml:space="preserve"> </w:t>
      </w:r>
      <w:r w:rsidRPr="006E328E">
        <w:rPr>
          <w:rFonts w:ascii="GHEA Grapalat" w:hAnsi="GHEA Grapalat" w:cs="Sylfaen"/>
        </w:rPr>
        <w:t>միջոցներով</w:t>
      </w:r>
      <w:r w:rsidRPr="006E328E">
        <w:rPr>
          <w:rFonts w:ascii="GHEA Grapalat" w:hAnsi="GHEA Grapalat" w:cs="Sylfaen"/>
          <w:lang w:val="it-IT"/>
        </w:rPr>
        <w:t xml:space="preserve"> </w:t>
      </w:r>
      <w:r w:rsidRPr="006E328E">
        <w:rPr>
          <w:rFonts w:ascii="GHEA Grapalat" w:hAnsi="GHEA Grapalat" w:cs="Sylfaen"/>
        </w:rPr>
        <w:t>բնակչության</w:t>
      </w:r>
      <w:r w:rsidRPr="006E328E">
        <w:rPr>
          <w:rFonts w:ascii="GHEA Grapalat" w:hAnsi="GHEA Grapalat" w:cs="Sylfaen"/>
          <w:lang w:val="it-IT"/>
        </w:rPr>
        <w:t xml:space="preserve"> </w:t>
      </w:r>
      <w:r w:rsidRPr="006E328E">
        <w:rPr>
          <w:rFonts w:ascii="GHEA Grapalat" w:hAnsi="GHEA Grapalat" w:cs="Sylfaen"/>
        </w:rPr>
        <w:t>կյանքի</w:t>
      </w:r>
      <w:r w:rsidRPr="006E328E">
        <w:rPr>
          <w:rFonts w:ascii="GHEA Grapalat" w:hAnsi="GHEA Grapalat" w:cs="Sylfaen"/>
          <w:lang w:val="it-IT"/>
        </w:rPr>
        <w:t xml:space="preserve"> </w:t>
      </w:r>
      <w:r w:rsidRPr="006E328E">
        <w:rPr>
          <w:rFonts w:ascii="GHEA Grapalat" w:hAnsi="GHEA Grapalat" w:cs="Sylfaen"/>
        </w:rPr>
        <w:t>որակի</w:t>
      </w:r>
      <w:r w:rsidRPr="006E328E">
        <w:rPr>
          <w:rFonts w:ascii="GHEA Grapalat" w:hAnsi="GHEA Grapalat" w:cs="Sylfaen"/>
          <w:lang w:val="it-IT"/>
        </w:rPr>
        <w:t xml:space="preserve"> </w:t>
      </w:r>
      <w:r w:rsidRPr="006E328E">
        <w:rPr>
          <w:rFonts w:ascii="GHEA Grapalat" w:hAnsi="GHEA Grapalat" w:cs="Sylfaen"/>
        </w:rPr>
        <w:t>հետևողական</w:t>
      </w:r>
      <w:r w:rsidRPr="006E328E">
        <w:rPr>
          <w:rFonts w:ascii="GHEA Grapalat" w:hAnsi="GHEA Grapalat" w:cs="Sylfaen"/>
          <w:lang w:val="it-IT"/>
        </w:rPr>
        <w:t xml:space="preserve"> </w:t>
      </w:r>
      <w:r w:rsidRPr="006E328E">
        <w:rPr>
          <w:rFonts w:ascii="GHEA Grapalat" w:hAnsi="GHEA Grapalat" w:cs="Sylfaen"/>
        </w:rPr>
        <w:t>բարելավում</w:t>
      </w:r>
      <w:r w:rsidRPr="006E328E">
        <w:rPr>
          <w:rFonts w:ascii="GHEA Grapalat" w:hAnsi="GHEA Grapalat" w:cs="Sylfaen"/>
          <w:lang w:val="it-IT"/>
        </w:rPr>
        <w:t xml:space="preserve">, </w:t>
      </w:r>
      <w:r w:rsidRPr="006E328E">
        <w:rPr>
          <w:rFonts w:ascii="GHEA Grapalat" w:hAnsi="GHEA Grapalat" w:cs="Sylfaen"/>
        </w:rPr>
        <w:t>բնակարանային</w:t>
      </w:r>
      <w:r w:rsidRPr="006E328E">
        <w:rPr>
          <w:rFonts w:ascii="GHEA Grapalat" w:hAnsi="GHEA Grapalat" w:cs="Sylfaen"/>
          <w:lang w:val="it-IT"/>
        </w:rPr>
        <w:t xml:space="preserve"> </w:t>
      </w:r>
      <w:r w:rsidRPr="006E328E">
        <w:rPr>
          <w:rFonts w:ascii="GHEA Grapalat" w:hAnsi="GHEA Grapalat" w:cs="Sylfaen"/>
        </w:rPr>
        <w:t>խնդիրների</w:t>
      </w:r>
      <w:r w:rsidRPr="006E328E">
        <w:rPr>
          <w:rFonts w:ascii="GHEA Grapalat" w:hAnsi="GHEA Grapalat" w:cs="Sylfaen"/>
          <w:lang w:val="it-IT"/>
        </w:rPr>
        <w:t xml:space="preserve"> </w:t>
      </w:r>
      <w:r w:rsidRPr="006E328E">
        <w:rPr>
          <w:rFonts w:ascii="GHEA Grapalat" w:hAnsi="GHEA Grapalat" w:cs="Sylfaen"/>
        </w:rPr>
        <w:t>լուծումը</w:t>
      </w:r>
      <w:r w:rsidRPr="006E328E">
        <w:rPr>
          <w:rFonts w:ascii="Cambria Math" w:hAnsi="Cambria Math" w:cs="Cambria Math"/>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lastRenderedPageBreak/>
        <w:t xml:space="preserve">- </w:t>
      </w:r>
      <w:r w:rsidRPr="006E328E">
        <w:rPr>
          <w:rFonts w:ascii="GHEA Grapalat" w:hAnsi="GHEA Grapalat" w:cs="Sylfaen"/>
        </w:rPr>
        <w:t>մասնակցություն</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կառավարության</w:t>
      </w:r>
      <w:r w:rsidRPr="006E328E">
        <w:rPr>
          <w:rFonts w:ascii="GHEA Grapalat" w:hAnsi="GHEA Grapalat" w:cs="Sylfaen"/>
          <w:lang w:val="it-IT"/>
        </w:rPr>
        <w:t xml:space="preserve"> </w:t>
      </w:r>
      <w:r w:rsidRPr="006E328E">
        <w:rPr>
          <w:rFonts w:ascii="GHEA Grapalat" w:hAnsi="GHEA Grapalat" w:cs="Sylfaen"/>
        </w:rPr>
        <w:t>որդեգրած</w:t>
      </w:r>
      <w:r w:rsidRPr="006E328E">
        <w:rPr>
          <w:rFonts w:ascii="GHEA Grapalat" w:hAnsi="GHEA Grapalat" w:cs="Sylfaen"/>
          <w:lang w:val="it-IT"/>
        </w:rPr>
        <w:t xml:space="preserve"> </w:t>
      </w:r>
      <w:r w:rsidRPr="006E328E">
        <w:rPr>
          <w:rFonts w:ascii="GHEA Grapalat" w:hAnsi="GHEA Grapalat" w:cs="Sylfaen"/>
        </w:rPr>
        <w:t>ռազմավարական</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իրականացմանը</w:t>
      </w:r>
      <w:r w:rsidRPr="006E328E">
        <w:rPr>
          <w:rFonts w:ascii="GHEA Grapalat" w:hAnsi="GHEA Grapalat" w:cs="Sylfaen"/>
          <w:lang w:val="it-IT"/>
        </w:rPr>
        <w:t xml:space="preserve">, </w:t>
      </w:r>
      <w:r w:rsidRPr="006E328E">
        <w:rPr>
          <w:rFonts w:ascii="GHEA Grapalat" w:hAnsi="GHEA Grapalat" w:cs="Sylfaen"/>
        </w:rPr>
        <w:t>մասնավորապես</w:t>
      </w:r>
      <w:r w:rsidRPr="006E328E">
        <w:rPr>
          <w:rFonts w:ascii="GHEA Grapalat" w:hAnsi="GHEA Grapalat" w:cs="Sylfaen"/>
          <w:lang w:val="it-IT"/>
        </w:rPr>
        <w:t xml:space="preserve"> </w:t>
      </w:r>
      <w:r w:rsidRPr="006E328E">
        <w:rPr>
          <w:rFonts w:ascii="GHEA Grapalat" w:hAnsi="GHEA Grapalat" w:cs="Sylfaen"/>
        </w:rPr>
        <w:t>տարածքների</w:t>
      </w:r>
      <w:r w:rsidRPr="006E328E">
        <w:rPr>
          <w:rFonts w:ascii="GHEA Grapalat" w:hAnsi="GHEA Grapalat" w:cs="Sylfaen"/>
          <w:lang w:val="it-IT"/>
        </w:rPr>
        <w:t xml:space="preserve"> </w:t>
      </w:r>
      <w:r w:rsidRPr="006E328E">
        <w:rPr>
          <w:rFonts w:ascii="GHEA Grapalat" w:hAnsi="GHEA Grapalat" w:cs="Sylfaen"/>
        </w:rPr>
        <w:t>կայուն</w:t>
      </w:r>
      <w:r w:rsidRPr="006E328E">
        <w:rPr>
          <w:rFonts w:ascii="GHEA Grapalat" w:hAnsi="GHEA Grapalat" w:cs="Sylfaen"/>
          <w:lang w:val="it-IT"/>
        </w:rPr>
        <w:t xml:space="preserve"> </w:t>
      </w:r>
      <w:r w:rsidRPr="006E328E">
        <w:rPr>
          <w:rFonts w:ascii="GHEA Grapalat" w:hAnsi="GHEA Grapalat" w:cs="Sylfaen"/>
        </w:rPr>
        <w:t>զարգացմանը</w:t>
      </w:r>
      <w:r w:rsidRPr="006E328E">
        <w:rPr>
          <w:rFonts w:ascii="GHEA Grapalat" w:hAnsi="GHEA Grapalat" w:cs="Sylfaen"/>
          <w:lang w:val="it-IT"/>
        </w:rPr>
        <w:t xml:space="preserve">, </w:t>
      </w:r>
      <w:r w:rsidRPr="006E328E">
        <w:rPr>
          <w:rFonts w:ascii="GHEA Grapalat" w:hAnsi="GHEA Grapalat" w:cs="Sylfaen"/>
        </w:rPr>
        <w:t>համայնքների</w:t>
      </w:r>
      <w:r w:rsidRPr="006E328E">
        <w:rPr>
          <w:rFonts w:ascii="GHEA Grapalat" w:hAnsi="GHEA Grapalat" w:cs="Sylfaen"/>
          <w:lang w:val="it-IT"/>
        </w:rPr>
        <w:t xml:space="preserve"> </w:t>
      </w:r>
      <w:r w:rsidRPr="006E328E">
        <w:rPr>
          <w:rFonts w:ascii="GHEA Grapalat" w:hAnsi="GHEA Grapalat" w:cs="Sylfaen"/>
        </w:rPr>
        <w:t>խոշորացման</w:t>
      </w:r>
      <w:r w:rsidRPr="006E328E">
        <w:rPr>
          <w:rFonts w:ascii="GHEA Grapalat" w:hAnsi="GHEA Grapalat" w:cs="Sylfaen"/>
          <w:lang w:val="it-IT"/>
        </w:rPr>
        <w:t xml:space="preserve"> </w:t>
      </w:r>
      <w:r w:rsidRPr="006E328E">
        <w:rPr>
          <w:rFonts w:ascii="GHEA Grapalat" w:hAnsi="GHEA Grapalat" w:cs="Sylfaen"/>
        </w:rPr>
        <w:t>պետական</w:t>
      </w:r>
      <w:r w:rsidRPr="006E328E">
        <w:rPr>
          <w:rFonts w:ascii="GHEA Grapalat" w:hAnsi="GHEA Grapalat" w:cs="Sylfaen"/>
          <w:lang w:val="it-IT"/>
        </w:rPr>
        <w:t xml:space="preserve"> </w:t>
      </w:r>
      <w:r w:rsidRPr="006E328E">
        <w:rPr>
          <w:rFonts w:ascii="GHEA Grapalat" w:hAnsi="GHEA Grapalat" w:cs="Sylfaen"/>
        </w:rPr>
        <w:t>քաղաքականությանն</w:t>
      </w:r>
      <w:r w:rsidRPr="006E328E">
        <w:rPr>
          <w:rFonts w:ascii="GHEA Grapalat" w:hAnsi="GHEA Grapalat" w:cs="Sylfaen"/>
          <w:lang w:val="it-IT"/>
        </w:rPr>
        <w:t xml:space="preserve">, </w:t>
      </w:r>
      <w:r w:rsidRPr="006E328E">
        <w:rPr>
          <w:rFonts w:ascii="GHEA Grapalat" w:hAnsi="GHEA Grapalat" w:cs="Sylfaen"/>
        </w:rPr>
        <w:t>ինչի</w:t>
      </w:r>
      <w:r w:rsidRPr="006E328E">
        <w:rPr>
          <w:rFonts w:ascii="GHEA Grapalat" w:hAnsi="GHEA Grapalat" w:cs="Sylfaen"/>
          <w:lang w:val="it-IT"/>
        </w:rPr>
        <w:t xml:space="preserve"> </w:t>
      </w:r>
      <w:r w:rsidRPr="006E328E">
        <w:rPr>
          <w:rFonts w:ascii="GHEA Grapalat" w:hAnsi="GHEA Grapalat" w:cs="Sylfaen"/>
        </w:rPr>
        <w:t>ապահովումը</w:t>
      </w:r>
      <w:r w:rsidRPr="006E328E">
        <w:rPr>
          <w:rFonts w:ascii="GHEA Grapalat" w:hAnsi="GHEA Grapalat" w:cs="Sylfaen"/>
          <w:lang w:val="it-IT"/>
        </w:rPr>
        <w:t xml:space="preserve"> </w:t>
      </w:r>
      <w:r w:rsidRPr="006E328E">
        <w:rPr>
          <w:rFonts w:ascii="GHEA Grapalat" w:hAnsi="GHEA Grapalat" w:cs="Sylfaen"/>
        </w:rPr>
        <w:t>պայմանավորված</w:t>
      </w:r>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it-IT"/>
        </w:rPr>
        <w:t xml:space="preserve"> </w:t>
      </w:r>
      <w:r w:rsidRPr="006E328E">
        <w:rPr>
          <w:rFonts w:ascii="GHEA Grapalat" w:hAnsi="GHEA Grapalat" w:cs="Sylfaen"/>
        </w:rPr>
        <w:t>տարածքային</w:t>
      </w:r>
      <w:r w:rsidRPr="006E328E">
        <w:rPr>
          <w:rFonts w:ascii="GHEA Grapalat" w:hAnsi="GHEA Grapalat" w:cs="Sylfaen"/>
          <w:lang w:val="it-IT"/>
        </w:rPr>
        <w:t xml:space="preserve"> </w:t>
      </w:r>
      <w:r w:rsidRPr="006E328E">
        <w:rPr>
          <w:rFonts w:ascii="GHEA Grapalat" w:hAnsi="GHEA Grapalat" w:cs="Sylfaen"/>
        </w:rPr>
        <w:t>զարգացման</w:t>
      </w:r>
      <w:r w:rsidRPr="006E328E">
        <w:rPr>
          <w:rFonts w:ascii="GHEA Grapalat" w:hAnsi="GHEA Grapalat" w:cs="Sylfaen"/>
          <w:lang w:val="it-IT"/>
        </w:rPr>
        <w:t xml:space="preserve"> </w:t>
      </w:r>
      <w:r w:rsidRPr="006E328E">
        <w:rPr>
          <w:rFonts w:ascii="GHEA Grapalat" w:hAnsi="GHEA Grapalat" w:cs="Sylfaen"/>
        </w:rPr>
        <w:t>նպատակային</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մշակմամբ</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արդյունավետ</w:t>
      </w:r>
      <w:r w:rsidRPr="006E328E">
        <w:rPr>
          <w:rFonts w:ascii="GHEA Grapalat" w:hAnsi="GHEA Grapalat" w:cs="Sylfaen"/>
          <w:lang w:val="it-IT"/>
        </w:rPr>
        <w:t xml:space="preserve"> </w:t>
      </w:r>
      <w:r w:rsidRPr="006E328E">
        <w:rPr>
          <w:rFonts w:ascii="GHEA Grapalat" w:hAnsi="GHEA Grapalat" w:cs="Sylfaen"/>
        </w:rPr>
        <w:t>իրականացմամբ</w:t>
      </w:r>
      <w:r w:rsidRPr="006E328E">
        <w:rPr>
          <w:rFonts w:ascii="GHEA Grapalat" w:hAnsi="GHEA Grapalat" w:cs="Sylfaen"/>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 </w:t>
      </w:r>
      <w:r w:rsidRPr="006E328E">
        <w:rPr>
          <w:rFonts w:ascii="GHEA Grapalat" w:hAnsi="GHEA Grapalat" w:cs="Sylfaen"/>
        </w:rPr>
        <w:t>քաղաքաշինական</w:t>
      </w:r>
      <w:r w:rsidRPr="006E328E">
        <w:rPr>
          <w:rFonts w:ascii="GHEA Grapalat" w:hAnsi="GHEA Grapalat" w:cs="Sylfaen"/>
          <w:lang w:val="it-IT"/>
        </w:rPr>
        <w:t xml:space="preserve"> </w:t>
      </w:r>
      <w:r w:rsidRPr="006E328E">
        <w:rPr>
          <w:rFonts w:ascii="GHEA Grapalat" w:hAnsi="GHEA Grapalat" w:cs="Sylfaen"/>
        </w:rPr>
        <w:t>քաղաքականության</w:t>
      </w:r>
      <w:r w:rsidRPr="006E328E">
        <w:rPr>
          <w:rFonts w:ascii="GHEA Grapalat" w:hAnsi="GHEA Grapalat" w:cs="Sylfaen"/>
          <w:lang w:val="it-IT"/>
        </w:rPr>
        <w:t xml:space="preserve"> </w:t>
      </w:r>
      <w:r w:rsidRPr="006E328E">
        <w:rPr>
          <w:rFonts w:ascii="GHEA Grapalat" w:hAnsi="GHEA Grapalat" w:cs="Sylfaen"/>
        </w:rPr>
        <w:t>բարեփոխումների</w:t>
      </w:r>
      <w:r w:rsidRPr="006E328E">
        <w:rPr>
          <w:rFonts w:ascii="GHEA Grapalat" w:hAnsi="GHEA Grapalat" w:cs="Sylfaen"/>
          <w:lang w:val="it-IT"/>
        </w:rPr>
        <w:t xml:space="preserve"> </w:t>
      </w:r>
      <w:r w:rsidRPr="006E328E">
        <w:rPr>
          <w:rFonts w:ascii="GHEA Grapalat" w:hAnsi="GHEA Grapalat" w:cs="Sylfaen"/>
        </w:rPr>
        <w:t>իրականացում</w:t>
      </w:r>
      <w:r w:rsidRPr="006E328E">
        <w:rPr>
          <w:rFonts w:ascii="GHEA Grapalat" w:hAnsi="GHEA Grapalat" w:cs="Sylfaen"/>
          <w:lang w:val="it-IT"/>
        </w:rPr>
        <w:t xml:space="preserve">` </w:t>
      </w:r>
      <w:r w:rsidRPr="006E328E">
        <w:rPr>
          <w:rFonts w:ascii="GHEA Grapalat" w:hAnsi="GHEA Grapalat" w:cs="Sylfaen"/>
        </w:rPr>
        <w:t>բնակավայրերի</w:t>
      </w:r>
      <w:r w:rsidRPr="006E328E">
        <w:rPr>
          <w:rFonts w:ascii="GHEA Grapalat" w:hAnsi="GHEA Grapalat" w:cs="Sylfaen"/>
          <w:lang w:val="it-IT"/>
        </w:rPr>
        <w:t xml:space="preserve"> </w:t>
      </w:r>
      <w:r w:rsidRPr="006E328E">
        <w:rPr>
          <w:rFonts w:ascii="GHEA Grapalat" w:hAnsi="GHEA Grapalat" w:cs="Sylfaen"/>
        </w:rPr>
        <w:t>կառուցապատմանն</w:t>
      </w:r>
      <w:r w:rsidRPr="006E328E">
        <w:rPr>
          <w:rFonts w:ascii="GHEA Grapalat" w:hAnsi="GHEA Grapalat" w:cs="Sylfaen"/>
          <w:lang w:val="it-IT"/>
        </w:rPr>
        <w:t xml:space="preserve"> </w:t>
      </w:r>
      <w:r w:rsidRPr="006E328E">
        <w:rPr>
          <w:rFonts w:ascii="GHEA Grapalat" w:hAnsi="GHEA Grapalat" w:cs="Sylfaen"/>
        </w:rPr>
        <w:t>ու</w:t>
      </w:r>
      <w:r w:rsidRPr="006E328E">
        <w:rPr>
          <w:rFonts w:ascii="GHEA Grapalat" w:hAnsi="GHEA Grapalat" w:cs="Sylfaen"/>
          <w:lang w:val="it-IT"/>
        </w:rPr>
        <w:t xml:space="preserve"> </w:t>
      </w:r>
      <w:r w:rsidRPr="006E328E">
        <w:rPr>
          <w:rFonts w:ascii="GHEA Grapalat" w:hAnsi="GHEA Grapalat" w:cs="Sylfaen"/>
        </w:rPr>
        <w:t>տարածական</w:t>
      </w:r>
      <w:r w:rsidRPr="006E328E">
        <w:rPr>
          <w:rFonts w:ascii="GHEA Grapalat" w:hAnsi="GHEA Grapalat" w:cs="Sylfaen"/>
          <w:lang w:val="it-IT"/>
        </w:rPr>
        <w:t xml:space="preserve"> </w:t>
      </w:r>
      <w:r w:rsidRPr="006E328E">
        <w:rPr>
          <w:rFonts w:ascii="GHEA Grapalat" w:hAnsi="GHEA Grapalat" w:cs="Sylfaen"/>
        </w:rPr>
        <w:t>զարգացմանն</w:t>
      </w:r>
      <w:r w:rsidRPr="006E328E">
        <w:rPr>
          <w:rFonts w:ascii="GHEA Grapalat" w:hAnsi="GHEA Grapalat" w:cs="Sylfaen"/>
          <w:lang w:val="it-IT"/>
        </w:rPr>
        <w:t xml:space="preserve"> </w:t>
      </w:r>
      <w:r w:rsidRPr="006E328E">
        <w:rPr>
          <w:rFonts w:ascii="GHEA Grapalat" w:hAnsi="GHEA Grapalat" w:cs="Sylfaen"/>
        </w:rPr>
        <w:t>առնչվող</w:t>
      </w:r>
      <w:r w:rsidRPr="006E328E">
        <w:rPr>
          <w:rFonts w:ascii="GHEA Grapalat" w:hAnsi="GHEA Grapalat" w:cs="Sylfaen"/>
          <w:lang w:val="it-IT"/>
        </w:rPr>
        <w:t xml:space="preserve"> </w:t>
      </w:r>
      <w:r w:rsidRPr="006E328E">
        <w:rPr>
          <w:rFonts w:ascii="GHEA Grapalat" w:hAnsi="GHEA Grapalat" w:cs="Sylfaen"/>
        </w:rPr>
        <w:t>հիմնախնդիրների</w:t>
      </w:r>
      <w:r w:rsidRPr="006E328E">
        <w:rPr>
          <w:rFonts w:ascii="GHEA Grapalat" w:hAnsi="GHEA Grapalat" w:cs="Sylfaen"/>
          <w:lang w:val="it-IT"/>
        </w:rPr>
        <w:t xml:space="preserve"> </w:t>
      </w:r>
      <w:r w:rsidRPr="006E328E">
        <w:rPr>
          <w:rFonts w:ascii="GHEA Grapalat" w:hAnsi="GHEA Grapalat" w:cs="Sylfaen"/>
        </w:rPr>
        <w:t>կարգավորման</w:t>
      </w:r>
      <w:r w:rsidRPr="006E328E">
        <w:rPr>
          <w:rFonts w:ascii="GHEA Grapalat" w:hAnsi="GHEA Grapalat" w:cs="Sylfaen"/>
          <w:lang w:val="it-IT"/>
        </w:rPr>
        <w:t xml:space="preserve"> </w:t>
      </w:r>
      <w:r w:rsidRPr="006E328E">
        <w:rPr>
          <w:rFonts w:ascii="GHEA Grapalat" w:hAnsi="GHEA Grapalat" w:cs="Sylfaen"/>
        </w:rPr>
        <w:t>ուղղությամբ</w:t>
      </w:r>
      <w:r w:rsidRPr="006E328E">
        <w:rPr>
          <w:rFonts w:ascii="GHEA Grapalat" w:hAnsi="GHEA Grapalat" w:cs="Sylfaen"/>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rPr>
        <w:t>Նշված</w:t>
      </w:r>
      <w:r w:rsidRPr="006E328E">
        <w:rPr>
          <w:rFonts w:ascii="GHEA Grapalat" w:hAnsi="GHEA Grapalat" w:cs="Sylfaen"/>
          <w:lang w:val="it-IT"/>
        </w:rPr>
        <w:t xml:space="preserve"> </w:t>
      </w:r>
      <w:r w:rsidRPr="006E328E">
        <w:rPr>
          <w:rFonts w:ascii="GHEA Grapalat" w:hAnsi="GHEA Grapalat" w:cs="Sylfaen"/>
        </w:rPr>
        <w:t>նպատակները</w:t>
      </w:r>
      <w:r w:rsidRPr="006E328E">
        <w:rPr>
          <w:rFonts w:ascii="GHEA Grapalat" w:hAnsi="GHEA Grapalat" w:cs="Sylfaen"/>
          <w:lang w:val="it-IT"/>
        </w:rPr>
        <w:t xml:space="preserve"> </w:t>
      </w:r>
      <w:r w:rsidRPr="006E328E">
        <w:rPr>
          <w:rFonts w:ascii="GHEA Grapalat" w:hAnsi="GHEA Grapalat" w:cs="Sylfaen"/>
        </w:rPr>
        <w:t>բխում</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Քաղաքաշինության</w:t>
      </w:r>
      <w:r w:rsidRPr="006E328E">
        <w:rPr>
          <w:rFonts w:ascii="GHEA Grapalat" w:hAnsi="GHEA Grapalat" w:cs="Sylfaen"/>
          <w:lang w:val="it-IT"/>
        </w:rPr>
        <w:t xml:space="preserve"> </w:t>
      </w:r>
      <w:r w:rsidRPr="006E328E">
        <w:rPr>
          <w:rFonts w:ascii="GHEA Grapalat" w:hAnsi="GHEA Grapalat" w:cs="Sylfaen"/>
        </w:rPr>
        <w:t>մասին</w:t>
      </w:r>
      <w:r w:rsidRPr="006E328E">
        <w:rPr>
          <w:rFonts w:ascii="GHEA Grapalat" w:hAnsi="GHEA Grapalat" w:cs="Sylfaen"/>
          <w:lang w:val="it-IT"/>
        </w:rPr>
        <w:t>», «</w:t>
      </w:r>
      <w:r w:rsidRPr="006E328E">
        <w:rPr>
          <w:rFonts w:ascii="GHEA Grapalat" w:hAnsi="GHEA Grapalat" w:cs="Sylfaen"/>
        </w:rPr>
        <w:t>Տեղական</w:t>
      </w:r>
      <w:r w:rsidRPr="006E328E">
        <w:rPr>
          <w:rFonts w:ascii="GHEA Grapalat" w:hAnsi="GHEA Grapalat" w:cs="Sylfaen"/>
          <w:lang w:val="it-IT"/>
        </w:rPr>
        <w:t xml:space="preserve"> </w:t>
      </w:r>
      <w:r w:rsidRPr="006E328E">
        <w:rPr>
          <w:rFonts w:ascii="GHEA Grapalat" w:hAnsi="GHEA Grapalat" w:cs="Sylfaen"/>
        </w:rPr>
        <w:t>ինքնակառավարման</w:t>
      </w:r>
      <w:r w:rsidRPr="006E328E">
        <w:rPr>
          <w:rFonts w:ascii="GHEA Grapalat" w:hAnsi="GHEA Grapalat" w:cs="Sylfaen"/>
          <w:lang w:val="it-IT"/>
        </w:rPr>
        <w:t xml:space="preserve"> </w:t>
      </w:r>
      <w:r w:rsidRPr="006E328E">
        <w:rPr>
          <w:rFonts w:ascii="GHEA Grapalat" w:hAnsi="GHEA Grapalat" w:cs="Sylfaen"/>
        </w:rPr>
        <w:t>մասին</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օրենքների</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հողային</w:t>
      </w:r>
      <w:r w:rsidRPr="006E328E">
        <w:rPr>
          <w:rFonts w:ascii="GHEA Grapalat" w:hAnsi="GHEA Grapalat" w:cs="Sylfaen"/>
          <w:lang w:val="it-IT"/>
        </w:rPr>
        <w:t xml:space="preserve"> </w:t>
      </w:r>
      <w:r w:rsidRPr="006E328E">
        <w:rPr>
          <w:rFonts w:ascii="GHEA Grapalat" w:hAnsi="GHEA Grapalat" w:cs="Sylfaen"/>
        </w:rPr>
        <w:t>օրենսգրքի</w:t>
      </w:r>
      <w:r w:rsidRPr="006E328E">
        <w:rPr>
          <w:rFonts w:ascii="GHEA Grapalat" w:hAnsi="GHEA Grapalat" w:cs="Sylfaen"/>
          <w:lang w:val="it-IT"/>
        </w:rPr>
        <w:t xml:space="preserve"> </w:t>
      </w:r>
      <w:r w:rsidRPr="006E328E">
        <w:rPr>
          <w:rFonts w:ascii="GHEA Grapalat" w:hAnsi="GHEA Grapalat" w:cs="Sylfaen"/>
        </w:rPr>
        <w:t>դրույթներից</w:t>
      </w:r>
      <w:r w:rsidRPr="006E328E">
        <w:rPr>
          <w:rFonts w:ascii="GHEA Grapalat" w:hAnsi="GHEA Grapalat" w:cs="Sylfaen"/>
          <w:lang w:val="it-IT"/>
        </w:rPr>
        <w:t xml:space="preserve">, </w:t>
      </w:r>
      <w:r w:rsidRPr="006E328E">
        <w:rPr>
          <w:rFonts w:ascii="GHEA Grapalat" w:hAnsi="GHEA Grapalat" w:cs="Sylfaen"/>
        </w:rPr>
        <w:t>այլ</w:t>
      </w:r>
      <w:r w:rsidRPr="006E328E">
        <w:rPr>
          <w:rFonts w:ascii="GHEA Grapalat" w:hAnsi="GHEA Grapalat" w:cs="Sylfaen"/>
          <w:lang w:val="it-IT"/>
        </w:rPr>
        <w:t xml:space="preserve"> </w:t>
      </w:r>
      <w:r w:rsidRPr="006E328E">
        <w:rPr>
          <w:rFonts w:ascii="GHEA Grapalat" w:hAnsi="GHEA Grapalat" w:cs="Sylfaen"/>
        </w:rPr>
        <w:t>օրենքներից</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իրավական</w:t>
      </w:r>
      <w:r w:rsidRPr="006E328E">
        <w:rPr>
          <w:rFonts w:ascii="GHEA Grapalat" w:hAnsi="GHEA Grapalat" w:cs="Sylfaen"/>
          <w:lang w:val="it-IT"/>
        </w:rPr>
        <w:t xml:space="preserve"> </w:t>
      </w:r>
      <w:r w:rsidRPr="006E328E">
        <w:rPr>
          <w:rFonts w:ascii="GHEA Grapalat" w:hAnsi="GHEA Grapalat" w:cs="Sylfaen"/>
        </w:rPr>
        <w:t>ակտերից</w:t>
      </w:r>
      <w:r w:rsidRPr="006E328E">
        <w:rPr>
          <w:rFonts w:ascii="GHEA Grapalat" w:hAnsi="GHEA Grapalat" w:cs="Sylfaen"/>
          <w:lang w:val="it-IT"/>
        </w:rPr>
        <w:t xml:space="preserve">, </w:t>
      </w:r>
      <w:r w:rsidRPr="006E328E">
        <w:rPr>
          <w:rFonts w:ascii="GHEA Grapalat" w:hAnsi="GHEA Grapalat" w:cs="Sylfaen"/>
        </w:rPr>
        <w:t>համահունչ</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ՄԱԿ</w:t>
      </w:r>
      <w:r w:rsidRPr="006E328E">
        <w:rPr>
          <w:rFonts w:ascii="GHEA Grapalat" w:hAnsi="GHEA Grapalat" w:cs="Sylfaen"/>
          <w:lang w:val="it-IT"/>
        </w:rPr>
        <w:t>-</w:t>
      </w:r>
      <w:r w:rsidRPr="006E328E">
        <w:rPr>
          <w:rFonts w:ascii="GHEA Grapalat" w:hAnsi="GHEA Grapalat" w:cs="Sylfaen"/>
        </w:rPr>
        <w:t>ի</w:t>
      </w:r>
      <w:r w:rsidRPr="006E328E">
        <w:rPr>
          <w:rFonts w:ascii="GHEA Grapalat" w:hAnsi="GHEA Grapalat" w:cs="Sylfaen"/>
          <w:lang w:val="it-IT"/>
        </w:rPr>
        <w:t xml:space="preserve"> </w:t>
      </w:r>
      <w:r w:rsidRPr="006E328E">
        <w:rPr>
          <w:rFonts w:ascii="GHEA Grapalat" w:hAnsi="GHEA Grapalat" w:cs="Sylfaen"/>
        </w:rPr>
        <w:t>Կայուն</w:t>
      </w:r>
      <w:r w:rsidRPr="006E328E">
        <w:rPr>
          <w:rFonts w:ascii="GHEA Grapalat" w:hAnsi="GHEA Grapalat" w:cs="Sylfaen"/>
          <w:lang w:val="it-IT"/>
        </w:rPr>
        <w:t xml:space="preserve"> </w:t>
      </w:r>
      <w:r w:rsidRPr="006E328E">
        <w:rPr>
          <w:rFonts w:ascii="GHEA Grapalat" w:hAnsi="GHEA Grapalat" w:cs="Sylfaen"/>
        </w:rPr>
        <w:t>զարգացման</w:t>
      </w:r>
      <w:r w:rsidRPr="006E328E">
        <w:rPr>
          <w:rFonts w:ascii="GHEA Grapalat" w:hAnsi="GHEA Grapalat" w:cs="Sylfaen"/>
          <w:lang w:val="it-IT"/>
        </w:rPr>
        <w:t xml:space="preserve"> </w:t>
      </w:r>
      <w:r w:rsidRPr="006E328E">
        <w:rPr>
          <w:rFonts w:ascii="GHEA Grapalat" w:hAnsi="GHEA Grapalat" w:cs="Sylfaen"/>
        </w:rPr>
        <w:t>նպատակներին</w:t>
      </w:r>
      <w:r w:rsidRPr="006E328E">
        <w:rPr>
          <w:rFonts w:ascii="GHEA Grapalat" w:hAnsi="GHEA Grapalat" w:cs="Sylfaen"/>
          <w:lang w:val="it-IT"/>
        </w:rPr>
        <w:t xml:space="preserve">, </w:t>
      </w:r>
      <w:r w:rsidRPr="006E328E">
        <w:rPr>
          <w:rFonts w:ascii="GHEA Grapalat" w:hAnsi="GHEA Grapalat" w:cs="Sylfaen"/>
        </w:rPr>
        <w:t>համապատասխանում</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նշված</w:t>
      </w:r>
      <w:r w:rsidRPr="006E328E">
        <w:rPr>
          <w:rFonts w:ascii="GHEA Grapalat" w:hAnsi="GHEA Grapalat" w:cs="Sylfaen"/>
          <w:lang w:val="it-IT"/>
        </w:rPr>
        <w:t xml:space="preserve"> </w:t>
      </w:r>
      <w:r w:rsidRPr="006E328E">
        <w:rPr>
          <w:rFonts w:ascii="GHEA Grapalat" w:hAnsi="GHEA Grapalat" w:cs="Sylfaen"/>
        </w:rPr>
        <w:t>բնագավառում</w:t>
      </w:r>
      <w:r w:rsidRPr="006E328E">
        <w:rPr>
          <w:rFonts w:ascii="GHEA Grapalat" w:hAnsi="GHEA Grapalat" w:cs="Sylfaen"/>
          <w:lang w:val="it-IT"/>
        </w:rPr>
        <w:t xml:space="preserve"> </w:t>
      </w:r>
      <w:r w:rsidRPr="006E328E">
        <w:rPr>
          <w:rFonts w:ascii="GHEA Grapalat" w:hAnsi="GHEA Grapalat" w:cs="Sylfaen"/>
        </w:rPr>
        <w:t>միջազգային</w:t>
      </w:r>
      <w:r w:rsidRPr="006E328E">
        <w:rPr>
          <w:rFonts w:ascii="GHEA Grapalat" w:hAnsi="GHEA Grapalat" w:cs="Sylfaen"/>
          <w:lang w:val="it-IT"/>
        </w:rPr>
        <w:t xml:space="preserve"> </w:t>
      </w:r>
      <w:r w:rsidRPr="006E328E">
        <w:rPr>
          <w:rFonts w:ascii="GHEA Grapalat" w:hAnsi="GHEA Grapalat" w:cs="Sylfaen"/>
        </w:rPr>
        <w:t>պրակտիկային</w:t>
      </w:r>
      <w:r w:rsidRPr="006E328E">
        <w:rPr>
          <w:rFonts w:ascii="GHEA Grapalat" w:hAnsi="GHEA Grapalat" w:cs="Sylfaen"/>
          <w:lang w:val="it-IT"/>
        </w:rPr>
        <w:t>, «</w:t>
      </w:r>
      <w:r w:rsidRPr="006E328E">
        <w:rPr>
          <w:rFonts w:ascii="GHEA Grapalat" w:hAnsi="GHEA Grapalat" w:cs="Sylfaen"/>
        </w:rPr>
        <w:t>Լանդշաֆտի</w:t>
      </w:r>
      <w:r w:rsidRPr="006E328E">
        <w:rPr>
          <w:rFonts w:ascii="GHEA Grapalat" w:hAnsi="GHEA Grapalat" w:cs="Sylfaen"/>
          <w:lang w:val="it-IT"/>
        </w:rPr>
        <w:t xml:space="preserve"> </w:t>
      </w:r>
      <w:r w:rsidRPr="006E328E">
        <w:rPr>
          <w:rFonts w:ascii="GHEA Grapalat" w:hAnsi="GHEA Grapalat" w:cs="Sylfaen"/>
        </w:rPr>
        <w:t>Եվրոպական</w:t>
      </w:r>
      <w:r w:rsidRPr="006E328E">
        <w:rPr>
          <w:rFonts w:ascii="GHEA Grapalat" w:hAnsi="GHEA Grapalat" w:cs="Sylfaen"/>
          <w:lang w:val="it-IT"/>
        </w:rPr>
        <w:t xml:space="preserve"> </w:t>
      </w:r>
      <w:r w:rsidRPr="006E328E">
        <w:rPr>
          <w:rFonts w:ascii="GHEA Grapalat" w:hAnsi="GHEA Grapalat" w:cs="Sylfaen"/>
        </w:rPr>
        <w:t>կոնվենցիայի</w:t>
      </w:r>
      <w:r w:rsidRPr="006E328E">
        <w:rPr>
          <w:rFonts w:ascii="GHEA Grapalat" w:hAnsi="GHEA Grapalat" w:cs="Sylfaen"/>
          <w:lang w:val="it-IT"/>
        </w:rPr>
        <w:t xml:space="preserve">» </w:t>
      </w:r>
      <w:r w:rsidRPr="006E328E">
        <w:rPr>
          <w:rFonts w:ascii="GHEA Grapalat" w:hAnsi="GHEA Grapalat" w:cs="Sylfaen"/>
        </w:rPr>
        <w:t>գաղափարախոսությանը</w:t>
      </w:r>
      <w:r w:rsidRPr="006E328E">
        <w:rPr>
          <w:rFonts w:ascii="GHEA Grapalat" w:hAnsi="GHEA Grapalat" w:cs="Sylfaen"/>
          <w:lang w:val="it-IT"/>
        </w:rPr>
        <w:t>:</w:t>
      </w:r>
    </w:p>
    <w:p w:rsidR="004E7CC9" w:rsidRPr="006E328E" w:rsidRDefault="004E7CC9" w:rsidP="00BD69F9">
      <w:pPr>
        <w:pStyle w:val="BodyText"/>
        <w:spacing w:before="120" w:after="120" w:line="276" w:lineRule="auto"/>
        <w:ind w:left="-360" w:right="-333" w:firstLine="540"/>
        <w:jc w:val="both"/>
        <w:rPr>
          <w:rFonts w:ascii="GHEA Grapalat" w:hAnsi="GHEA Grapalat"/>
          <w:i/>
          <w:iCs/>
          <w:sz w:val="24"/>
          <w:szCs w:val="24"/>
          <w:lang w:val="de-DE"/>
        </w:rPr>
      </w:pPr>
      <w:r w:rsidRPr="006E328E">
        <w:rPr>
          <w:rFonts w:ascii="GHEA Grapalat" w:hAnsi="GHEA Grapalat"/>
          <w:i/>
          <w:iCs/>
          <w:sz w:val="24"/>
          <w:szCs w:val="24"/>
          <w:lang w:val="hy-AM"/>
        </w:rPr>
        <w:t>Այդ համատեքստում  հիմնական թիրախներ են ընտրվել</w:t>
      </w:r>
      <w:r w:rsidRPr="006E328E">
        <w:rPr>
          <w:rFonts w:ascii="Cambria Math" w:eastAsia="Sylfaen" w:hAnsi="Cambria Math" w:cs="Sylfaen"/>
          <w:sz w:val="24"/>
          <w:szCs w:val="24"/>
          <w:lang w:val="hy-AM"/>
        </w:rPr>
        <w:t>․</w:t>
      </w:r>
    </w:p>
    <w:p w:rsidR="004E7CC9" w:rsidRPr="006E328E" w:rsidRDefault="004E7CC9" w:rsidP="00BD69F9">
      <w:pPr>
        <w:spacing w:line="276" w:lineRule="auto"/>
        <w:ind w:left="-360" w:right="-333" w:firstLine="540"/>
        <w:jc w:val="both"/>
        <w:rPr>
          <w:rFonts w:ascii="GHEA Grapalat" w:eastAsia="Sylfaen" w:hAnsi="GHEA Grapalat" w:cs="Sylfaen"/>
          <w:b/>
          <w:lang w:val="hy-AM"/>
        </w:rPr>
      </w:pPr>
      <w:r w:rsidRPr="006E328E">
        <w:rPr>
          <w:rFonts w:ascii="GHEA Grapalat" w:eastAsia="Sylfaen" w:hAnsi="GHEA Grapalat" w:cs="Sylfaen"/>
          <w:b/>
          <w:lang w:val="de-DE"/>
        </w:rPr>
        <w:t>1)</w:t>
      </w:r>
      <w:r w:rsidRPr="006E328E">
        <w:rPr>
          <w:rFonts w:ascii="Cambria Math" w:eastAsia="Sylfaen" w:hAnsi="Cambria Math" w:cs="Sylfaen"/>
          <w:b/>
          <w:lang w:val="hy-AM"/>
        </w:rPr>
        <w:t xml:space="preserve"> </w:t>
      </w:r>
      <w:r w:rsidRPr="006E328E">
        <w:rPr>
          <w:rFonts w:ascii="GHEA Grapalat" w:hAnsi="GHEA Grapalat"/>
          <w:b/>
          <w:i/>
          <w:lang w:val="hy-AM"/>
        </w:rPr>
        <w:t>Հանրապետության ողջ տարածք</w:t>
      </w:r>
      <w:r w:rsidRPr="006E328E">
        <w:rPr>
          <w:rFonts w:ascii="GHEA Grapalat" w:hAnsi="GHEA Grapalat"/>
          <w:b/>
          <w:i/>
        </w:rPr>
        <w:t>ի</w:t>
      </w:r>
      <w:r w:rsidRPr="006E328E">
        <w:rPr>
          <w:rFonts w:ascii="GHEA Grapalat" w:hAnsi="GHEA Grapalat"/>
          <w:b/>
          <w:i/>
          <w:lang w:val="de-DE"/>
        </w:rPr>
        <w:t xml:space="preserve"> </w:t>
      </w:r>
      <w:r w:rsidRPr="006E328E">
        <w:rPr>
          <w:rFonts w:ascii="GHEA Grapalat" w:hAnsi="GHEA Grapalat"/>
          <w:b/>
          <w:i/>
        </w:rPr>
        <w:t>ապահավովումը՝</w:t>
      </w:r>
      <w:r w:rsidRPr="006E328E">
        <w:rPr>
          <w:rFonts w:ascii="GHEA Grapalat" w:hAnsi="GHEA Grapalat"/>
          <w:b/>
          <w:i/>
          <w:lang w:val="hy-AM"/>
        </w:rPr>
        <w:t xml:space="preserve"> համակցված տարածական պլանավորման փաստաթղթերով</w:t>
      </w:r>
      <w:r w:rsidRPr="006E328E">
        <w:rPr>
          <w:rFonts w:ascii="GHEA Grapalat" w:hAnsi="GHEA Grapalat"/>
          <w:b/>
          <w:i/>
          <w:lang w:val="de-DE"/>
        </w:rPr>
        <w:t>.</w:t>
      </w:r>
      <w:r w:rsidRPr="006E328E">
        <w:rPr>
          <w:rFonts w:ascii="GHEA Grapalat" w:hAnsi="GHEA Grapalat"/>
          <w:b/>
          <w:i/>
          <w:lang w:val="hy-AM"/>
        </w:rPr>
        <w:t xml:space="preserve"> </w:t>
      </w:r>
    </w:p>
    <w:p w:rsidR="004E7CC9" w:rsidRPr="006E328E"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Հայաստանում հետևողականորեն իրականացվում են քաղաքաշինական քաղաքականության բարեփոխումներ` բնակավայրերի կառուցապատմանն ու տարածական զարգացմանն առնչվող հիմնախնդիրների կարգավորման ուղղությամբ:</w:t>
      </w:r>
    </w:p>
    <w:p w:rsidR="004E7CC9" w:rsidRPr="006E328E"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w:t>
      </w:r>
      <w:r w:rsidR="005C0870" w:rsidRPr="005C0870">
        <w:rPr>
          <w:rFonts w:ascii="GHEA Grapalat" w:eastAsia="Sylfaen" w:hAnsi="GHEA Grapalat" w:cs="Sylfaen"/>
          <w:lang w:val="hy-AM"/>
        </w:rPr>
        <w:t>Քաղաքաշինական ծրագրային (տարածական պլանավորման) փաստաթղթեր</w:t>
      </w:r>
      <w:r w:rsidRPr="006E328E">
        <w:rPr>
          <w:rFonts w:ascii="GHEA Grapalat" w:eastAsia="Sylfaen" w:hAnsi="GHEA Grapalat" w:cs="Sylfaen"/>
          <w:lang w:val="hy-AM"/>
        </w:rPr>
        <w:t>» միջոցառման շրջանակներում 2024-2026թթ</w:t>
      </w:r>
      <w:r w:rsidRPr="006E328E">
        <w:rPr>
          <w:rFonts w:ascii="Cambria Math" w:eastAsia="Sylfaen" w:hAnsi="Cambria Math" w:cs="Cambria Math"/>
          <w:lang w:val="hy-AM"/>
        </w:rPr>
        <w:t>․</w:t>
      </w:r>
      <w:r w:rsidRPr="006E328E">
        <w:rPr>
          <w:rFonts w:ascii="GHEA Grapalat" w:eastAsia="Sylfaen" w:hAnsi="GHEA Grapalat" w:cs="Sylfaen"/>
          <w:lang w:val="hy-AM"/>
        </w:rPr>
        <w:t xml:space="preserve"> նախատեսվում է մշակել հետևյալ համակցված տարածական պլանավորման փաստաթղթերը</w:t>
      </w:r>
    </w:p>
    <w:tbl>
      <w:tblPr>
        <w:tblW w:w="0" w:type="auto"/>
        <w:tblInd w:w="98" w:type="dxa"/>
        <w:tblCellMar>
          <w:left w:w="10" w:type="dxa"/>
          <w:right w:w="10" w:type="dxa"/>
        </w:tblCellMar>
        <w:tblLook w:val="0000" w:firstRow="0" w:lastRow="0" w:firstColumn="0" w:lastColumn="0" w:noHBand="0" w:noVBand="0"/>
      </w:tblPr>
      <w:tblGrid>
        <w:gridCol w:w="668"/>
        <w:gridCol w:w="8414"/>
      </w:tblGrid>
      <w:tr w:rsidR="004E7CC9" w:rsidRPr="006E328E" w:rsidTr="00CC6C22">
        <w:trPr>
          <w:trHeight w:val="1"/>
        </w:trPr>
        <w:tc>
          <w:tcPr>
            <w:tcW w:w="66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sz w:val="20"/>
              </w:rPr>
              <w:t>Հ/Հ</w:t>
            </w:r>
          </w:p>
        </w:tc>
        <w:tc>
          <w:tcPr>
            <w:tcW w:w="8414"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49" w:right="98" w:firstLine="131"/>
              <w:jc w:val="both"/>
              <w:rPr>
                <w:rFonts w:ascii="GHEA Grapalat" w:hAnsi="GHEA Grapalat"/>
              </w:rPr>
            </w:pPr>
            <w:r w:rsidRPr="006E328E">
              <w:rPr>
                <w:rFonts w:ascii="GHEA Grapalat" w:eastAsia="Sylfaen" w:hAnsi="GHEA Grapalat" w:cs="Sylfaen"/>
                <w:sz w:val="20"/>
              </w:rPr>
              <w:t>Նպատակները ՄԺԾԾ ժամանակահատվածի համար` (ըստ գերակայությունների նվազման)</w:t>
            </w:r>
          </w:p>
        </w:tc>
      </w:tr>
      <w:tr w:rsidR="004E7CC9" w:rsidRPr="006E328E" w:rsidTr="00CC6C22">
        <w:trPr>
          <w:trHeight w:val="1"/>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i/>
                <w:sz w:val="16"/>
              </w:rPr>
              <w:t>1.</w:t>
            </w: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5C0870" w:rsidP="00BD69F9">
            <w:pPr>
              <w:spacing w:line="276" w:lineRule="auto"/>
              <w:ind w:left="-41" w:right="98" w:firstLine="180"/>
              <w:jc w:val="both"/>
              <w:rPr>
                <w:rFonts w:ascii="GHEA Grapalat" w:hAnsi="GHEA Grapalat"/>
              </w:rPr>
            </w:pPr>
            <w:r w:rsidRPr="005C0870">
              <w:rPr>
                <w:rFonts w:ascii="GHEA Grapalat" w:eastAsia="Sylfaen" w:hAnsi="GHEA Grapalat" w:cs="Sylfaen"/>
                <w:b/>
                <w:i/>
                <w:sz w:val="20"/>
              </w:rPr>
              <w:t>Քաղաքաշինական ծրագրային (տարածական պլանավորման) փաստաթղթեր</w:t>
            </w:r>
            <w:r w:rsidR="004E7CC9" w:rsidRPr="006E328E">
              <w:rPr>
                <w:rFonts w:ascii="GHEA Grapalat" w:eastAsia="Sylfaen" w:hAnsi="GHEA Grapalat" w:cs="Sylfaen"/>
                <w:b/>
                <w:i/>
                <w:sz w:val="20"/>
              </w:rPr>
              <w:t>`</w:t>
            </w:r>
          </w:p>
        </w:tc>
      </w:tr>
      <w:tr w:rsidR="004E7CC9" w:rsidRPr="006E328E" w:rsidTr="00CC6C22">
        <w:trPr>
          <w:trHeight w:val="944"/>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eastAsia="Sylfaen" w:hAnsi="GHEA Grapalat" w:cs="Sylfaen"/>
                <w:i/>
                <w:sz w:val="20"/>
              </w:rPr>
            </w:pPr>
            <w:r w:rsidRPr="006E328E">
              <w:rPr>
                <w:rFonts w:ascii="GHEA Grapalat" w:eastAsia="Sylfaen" w:hAnsi="GHEA Grapalat" w:cs="Sylfaen"/>
                <w:i/>
                <w:sz w:val="20"/>
              </w:rPr>
              <w:t xml:space="preserve">2024թ՝ </w:t>
            </w:r>
          </w:p>
          <w:p w:rsidR="004E7CC9" w:rsidRPr="006E328E" w:rsidRDefault="004E7CC9" w:rsidP="00BD69F9">
            <w:pPr>
              <w:spacing w:line="276" w:lineRule="auto"/>
              <w:ind w:left="-360" w:right="-333" w:firstLine="540"/>
              <w:jc w:val="both"/>
              <w:rPr>
                <w:rFonts w:ascii="GHEA Grapalat" w:eastAsia="Sylfaen" w:hAnsi="GHEA Grapalat" w:cs="Sylfaen"/>
                <w:i/>
                <w:sz w:val="20"/>
              </w:rPr>
            </w:pPr>
            <w:r w:rsidRPr="006E328E">
              <w:rPr>
                <w:rFonts w:ascii="GHEA Grapalat" w:eastAsia="Sylfaen" w:hAnsi="GHEA Grapalat" w:cs="Sylfaen"/>
                <w:i/>
                <w:sz w:val="20"/>
              </w:rPr>
              <w:t>ՀՀ Կոտայքի մարզ (69 բնակավայր),</w:t>
            </w:r>
          </w:p>
          <w:p w:rsidR="004E7CC9" w:rsidRPr="006E328E" w:rsidRDefault="004E7CC9" w:rsidP="00BD69F9">
            <w:pPr>
              <w:spacing w:line="276" w:lineRule="auto"/>
              <w:ind w:left="-360" w:right="-333" w:firstLine="540"/>
              <w:jc w:val="both"/>
              <w:rPr>
                <w:rFonts w:ascii="GHEA Grapalat" w:eastAsia="Sylfaen" w:hAnsi="GHEA Grapalat" w:cs="Sylfaen"/>
                <w:i/>
                <w:sz w:val="20"/>
              </w:rPr>
            </w:pPr>
            <w:r w:rsidRPr="006E328E">
              <w:rPr>
                <w:rFonts w:ascii="GHEA Grapalat" w:eastAsia="Sylfaen" w:hAnsi="GHEA Grapalat" w:cs="Sylfaen"/>
                <w:i/>
                <w:sz w:val="20"/>
              </w:rPr>
              <w:t xml:space="preserve">ՀՀ Լոռու մարզ (մասնակի) (63 բնակավայր), </w:t>
            </w:r>
          </w:p>
        </w:tc>
      </w:tr>
      <w:tr w:rsidR="004E7CC9" w:rsidRPr="006E328E" w:rsidTr="00CC6C22">
        <w:trPr>
          <w:trHeight w:val="519"/>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eastAsia="Sylfaen" w:hAnsi="GHEA Grapalat" w:cs="Sylfaen"/>
                <w:i/>
                <w:sz w:val="16"/>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eastAsia="Sylfaen" w:hAnsi="GHEA Grapalat" w:cs="Sylfaen"/>
                <w:i/>
                <w:sz w:val="20"/>
              </w:rPr>
            </w:pPr>
            <w:r w:rsidRPr="006E328E">
              <w:rPr>
                <w:rFonts w:ascii="GHEA Grapalat" w:eastAsia="Sylfaen" w:hAnsi="GHEA Grapalat" w:cs="Sylfaen"/>
                <w:i/>
                <w:sz w:val="20"/>
                <w:lang w:val="hy-AM"/>
              </w:rPr>
              <w:t>2025-</w:t>
            </w:r>
            <w:r w:rsidRPr="006E328E">
              <w:rPr>
                <w:rFonts w:ascii="GHEA Grapalat" w:eastAsia="Sylfaen" w:hAnsi="GHEA Grapalat" w:cs="Sylfaen"/>
                <w:i/>
                <w:sz w:val="20"/>
              </w:rPr>
              <w:t>2027թ</w:t>
            </w:r>
            <w:r w:rsidRPr="006E328E">
              <w:rPr>
                <w:rFonts w:ascii="Cambria Math" w:eastAsia="Sylfaen" w:hAnsi="Cambria Math" w:cs="Sylfaen"/>
                <w:i/>
                <w:sz w:val="20"/>
                <w:lang w:val="hy-AM"/>
              </w:rPr>
              <w:t>․</w:t>
            </w:r>
            <w:r w:rsidRPr="006E328E">
              <w:rPr>
                <w:rFonts w:ascii="GHEA Grapalat" w:eastAsia="Sylfaen" w:hAnsi="GHEA Grapalat" w:cs="Sylfaen"/>
                <w:i/>
                <w:sz w:val="20"/>
              </w:rPr>
              <w:t>՝ ՀՀ տարաբնակեցման գլխավոր նախագիծ</w:t>
            </w:r>
          </w:p>
        </w:tc>
      </w:tr>
    </w:tbl>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rPr>
      </w:pPr>
    </w:p>
    <w:p w:rsidR="004E7CC9" w:rsidRPr="006E328E" w:rsidRDefault="004E7CC9" w:rsidP="00BD69F9">
      <w:pPr>
        <w:pStyle w:val="ListParagraph"/>
        <w:numPr>
          <w:ilvl w:val="0"/>
          <w:numId w:val="9"/>
        </w:numPr>
        <w:tabs>
          <w:tab w:val="left" w:pos="-5670"/>
        </w:tabs>
        <w:autoSpaceDE w:val="0"/>
        <w:autoSpaceDN w:val="0"/>
        <w:adjustRightInd w:val="0"/>
        <w:spacing w:line="276" w:lineRule="auto"/>
        <w:ind w:left="-360" w:right="-333" w:firstLine="540"/>
        <w:jc w:val="both"/>
        <w:rPr>
          <w:rFonts w:ascii="GHEA Grapalat" w:hAnsi="GHEA Grapalat"/>
          <w:b/>
        </w:rPr>
      </w:pPr>
      <w:r w:rsidRPr="006E328E">
        <w:rPr>
          <w:rFonts w:ascii="GHEA Grapalat" w:hAnsi="GHEA Grapalat"/>
          <w:b/>
        </w:rPr>
        <w:t>Քաղաքաշինության բնագավառում պետական ծրագրերի իրականացման ապահովում.</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u w:val="single"/>
        </w:rPr>
      </w:pP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u w:val="single"/>
        </w:rPr>
      </w:pPr>
      <w:r w:rsidRPr="006E328E">
        <w:rPr>
          <w:rFonts w:ascii="GHEA Grapalat" w:hAnsi="GHEA Grapalat"/>
          <w:u w:val="single"/>
        </w:rPr>
        <w:lastRenderedPageBreak/>
        <w:t>Անբավարար տեխնիկական վիճակում գտնվող բնակարանային ֆոնդի հիմնախնդրի կանոնակարգում</w:t>
      </w:r>
    </w:p>
    <w:p w:rsidR="004E7CC9" w:rsidRPr="006E328E" w:rsidRDefault="004E7CC9" w:rsidP="00BD69F9">
      <w:pPr>
        <w:shd w:val="clear" w:color="auto" w:fill="FFFFFF"/>
        <w:spacing w:line="276" w:lineRule="auto"/>
        <w:ind w:left="-360" w:right="-333" w:firstLine="540"/>
        <w:jc w:val="both"/>
        <w:rPr>
          <w:rFonts w:ascii="GHEA Grapalat" w:hAnsi="GHEA Grapalat"/>
        </w:rPr>
      </w:pPr>
      <w:r w:rsidRPr="006E328E">
        <w:rPr>
          <w:rFonts w:ascii="GHEA Grapalat" w:hAnsi="GHEA Grapalat"/>
        </w:rPr>
        <w:t>Հանրապետությունում առկա է 19256 բազմաբնակարանա շենք՝ 29.2 մլն. քառ. մետր ընդհանուր մակեր</w:t>
      </w:r>
      <w:r w:rsidR="006E328E">
        <w:rPr>
          <w:rFonts w:ascii="GHEA Grapalat" w:hAnsi="GHEA Grapalat"/>
        </w:rPr>
        <w:t>ե</w:t>
      </w:r>
      <w:r w:rsidRPr="006E328E">
        <w:rPr>
          <w:rFonts w:ascii="GHEA Grapalat" w:hAnsi="GHEA Grapalat"/>
        </w:rPr>
        <w:t>սով, որոնցից 136-ը՝ հանրակացարանային տիպի շենքերն են:</w:t>
      </w:r>
    </w:p>
    <w:p w:rsidR="004E7CC9" w:rsidRPr="006E328E" w:rsidRDefault="004E7CC9" w:rsidP="00BD69F9">
      <w:pPr>
        <w:shd w:val="clear" w:color="auto" w:fill="FFFFFF"/>
        <w:spacing w:line="276" w:lineRule="auto"/>
        <w:ind w:left="-360" w:right="-333" w:firstLine="540"/>
        <w:jc w:val="both"/>
        <w:rPr>
          <w:rFonts w:ascii="GHEA Grapalat" w:hAnsi="GHEA Grapalat"/>
        </w:rPr>
      </w:pPr>
      <w:r w:rsidRPr="006E328E">
        <w:rPr>
          <w:rFonts w:ascii="GHEA Grapalat" w:hAnsi="GHEA Grapalat"/>
        </w:rPr>
        <w:t>Բնակարանային ֆոնդի տեխնիկական վիճակի վրա զգալի բացասական ազդեցություն են ունեցել հանրապետության տարածքի սեյսմիկ ակտիվությունը՝ Սպիտակի (1988թ.), Նոյեմբերյանի (1997թ.), Կապանի (1968թ.) երկրաշարժերը, սողանքները (որոնցով «վարակված է» հանրապետության տարածքի 1/3-ը), քարաթափերը, գրունտների ֆիզիկամեխանիկական հատկությունները, ռմբակոծությունը և այլն:</w:t>
      </w:r>
    </w:p>
    <w:p w:rsidR="004E7CC9" w:rsidRPr="006E328E" w:rsidRDefault="004E7CC9" w:rsidP="00BD69F9">
      <w:pPr>
        <w:shd w:val="clear" w:color="auto" w:fill="FFFFFF"/>
        <w:spacing w:line="276" w:lineRule="auto"/>
        <w:ind w:left="-360" w:right="-333" w:firstLine="540"/>
        <w:jc w:val="both"/>
        <w:rPr>
          <w:rFonts w:ascii="GHEA Grapalat" w:hAnsi="GHEA Grapalat"/>
        </w:rPr>
      </w:pPr>
      <w:r w:rsidRPr="006E328E">
        <w:rPr>
          <w:rFonts w:ascii="GHEA Grapalat" w:hAnsi="GHEA Grapalat"/>
        </w:rPr>
        <w:t>Դրա հետ մեկտեղ, հանրապետության բնակարանային ֆոնդի հիմնական մասը կառուցվել է մինչև 1990 թվականը և սեյսմիկ նորմերի կրկնակի վերանայումից և խստացումից հետո դրանց հիմնական մասը կարող է չբավարարել գործող նորմատիվային պահանջներին և խոցելի լինել սեյսմիկ տեսանկյունից:</w:t>
      </w:r>
    </w:p>
    <w:p w:rsidR="004E7CC9" w:rsidRPr="006E328E" w:rsidRDefault="004E7CC9" w:rsidP="00BD69F9">
      <w:pPr>
        <w:pStyle w:val="ListParagraph"/>
        <w:spacing w:line="276" w:lineRule="auto"/>
        <w:ind w:left="-360" w:right="-333" w:firstLine="540"/>
        <w:jc w:val="both"/>
        <w:rPr>
          <w:rFonts w:ascii="GHEA Grapalat" w:hAnsi="GHEA Grapalat"/>
        </w:rPr>
      </w:pPr>
    </w:p>
    <w:p w:rsidR="004E7CC9" w:rsidRPr="006E328E" w:rsidRDefault="004E7CC9" w:rsidP="00BD69F9">
      <w:pPr>
        <w:pStyle w:val="ListParagraph"/>
        <w:spacing w:line="276" w:lineRule="auto"/>
        <w:ind w:left="-360" w:right="-333" w:firstLine="540"/>
        <w:jc w:val="both"/>
        <w:rPr>
          <w:rFonts w:ascii="GHEA Grapalat" w:hAnsi="GHEA Grapalat"/>
          <w:i/>
          <w:sz w:val="20"/>
          <w:szCs w:val="20"/>
        </w:rPr>
      </w:pPr>
      <w:r w:rsidRPr="006E328E">
        <w:rPr>
          <w:rFonts w:ascii="GHEA Grapalat" w:hAnsi="GHEA Grapalat"/>
          <w:i/>
          <w:sz w:val="20"/>
          <w:szCs w:val="20"/>
        </w:rPr>
        <w:t>Բազմաբնակարան շենքերն՝ ըստ կառուցման տարեթվի.</w:t>
      </w:r>
    </w:p>
    <w:p w:rsidR="004E7CC9" w:rsidRPr="006E328E" w:rsidRDefault="004E7CC9" w:rsidP="00BD69F9">
      <w:pPr>
        <w:spacing w:line="276" w:lineRule="auto"/>
        <w:ind w:left="-360" w:right="-333" w:firstLine="540"/>
        <w:jc w:val="both"/>
        <w:rPr>
          <w:rFonts w:ascii="GHEA Grapalat" w:hAnsi="GHEA Grapalat"/>
          <w:sz w:val="20"/>
          <w:szCs w:val="20"/>
        </w:rPr>
      </w:pPr>
    </w:p>
    <w:p w:rsidR="004E7CC9" w:rsidRPr="006E328E" w:rsidRDefault="004E7CC9" w:rsidP="00BD69F9">
      <w:pPr>
        <w:pStyle w:val="ListParagraph"/>
        <w:spacing w:line="276" w:lineRule="auto"/>
        <w:ind w:left="-360" w:right="-333" w:firstLine="540"/>
        <w:jc w:val="both"/>
        <w:rPr>
          <w:rFonts w:ascii="GHEA Grapalat" w:hAnsi="GHEA Grapalat"/>
          <w:sz w:val="20"/>
          <w:szCs w:val="20"/>
        </w:rPr>
      </w:pPr>
      <w:r w:rsidRPr="006E328E">
        <w:rPr>
          <w:rFonts w:ascii="GHEA Grapalat" w:hAnsi="GHEA Grapalat"/>
          <w:noProof/>
          <w:highlight w:val="black"/>
        </w:rPr>
        <w:drawing>
          <wp:inline distT="0" distB="0" distL="0" distR="0">
            <wp:extent cx="4408227" cy="2013044"/>
            <wp:effectExtent l="0" t="0" r="11430"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E7CC9" w:rsidRPr="006E328E" w:rsidRDefault="004E7CC9" w:rsidP="00BD69F9">
      <w:pPr>
        <w:pStyle w:val="ListParagraph"/>
        <w:spacing w:line="276" w:lineRule="auto"/>
        <w:ind w:left="-360" w:right="-333" w:firstLine="540"/>
        <w:jc w:val="both"/>
        <w:rPr>
          <w:rFonts w:ascii="GHEA Grapalat" w:hAnsi="GHEA Grapalat"/>
        </w:rPr>
      </w:pPr>
      <w:r w:rsidRPr="006E328E">
        <w:rPr>
          <w:rFonts w:ascii="GHEA Grapalat" w:hAnsi="GHEA Grapalat"/>
        </w:rPr>
        <w:t>Ընդ որում, հայտնի է, որ հետխորհրդային տարիներին՝ սեփականաշնորհման գործընթացից ի վեր, բնակֆոնդի անվտանգ շահագործման ապահովման ուղղությամբ համակարգված լայնածավալ աշխատանքներ չեն իրականացվել: Բազմաբնակարան շենքերի սեփականատերերի կողմից ևս պարտադիր նորմերը չեն կատարվել անհրաժեշտ ծավալով:</w:t>
      </w:r>
    </w:p>
    <w:p w:rsidR="004E7CC9" w:rsidRPr="006E328E" w:rsidRDefault="004E7CC9" w:rsidP="00BD69F9">
      <w:pPr>
        <w:pStyle w:val="ListParagraph"/>
        <w:spacing w:line="276" w:lineRule="auto"/>
        <w:ind w:left="-360" w:right="-333" w:firstLine="540"/>
        <w:jc w:val="both"/>
        <w:rPr>
          <w:rFonts w:ascii="GHEA Grapalat" w:hAnsi="GHEA Grapalat"/>
        </w:rPr>
      </w:pPr>
      <w:r w:rsidRPr="006E328E">
        <w:rPr>
          <w:rFonts w:ascii="GHEA Grapalat" w:hAnsi="GHEA Grapalat"/>
        </w:rPr>
        <w:t xml:space="preserve">Արդյունքում, թեև տարբեր տարիների իրականացված հիմնականում կետային կամ իրավիճակային բնույթ կրած աշխատանքների՝ մարզերից և Երևանի քաղաքապետարանից հավաքագրված տվյալների համաձայն՝ ըստ բազմաբնակարան շենքերի տեխնիկական վիճակի հետազննության արդյունքներով առկա եզրակացությունների, հանրապետությունում առկա է անբավարար տեխնիկական </w:t>
      </w:r>
      <w:r w:rsidRPr="006E328E">
        <w:rPr>
          <w:rFonts w:ascii="GHEA Grapalat" w:hAnsi="GHEA Grapalat"/>
        </w:rPr>
        <w:lastRenderedPageBreak/>
        <w:t xml:space="preserve">վիճակում գտնվող (3-րդ և 4-րդ աստիճանի վնասվածություն ունեցող) ավելի քան 614 բազմաբնակարան շենք: </w:t>
      </w:r>
    </w:p>
    <w:p w:rsidR="004E7CC9" w:rsidRPr="006E328E" w:rsidRDefault="004E7CC9" w:rsidP="00BD69F9">
      <w:pPr>
        <w:pStyle w:val="ListParagraph"/>
        <w:spacing w:line="276" w:lineRule="auto"/>
        <w:ind w:left="-360" w:right="-333" w:firstLine="540"/>
        <w:jc w:val="both"/>
        <w:rPr>
          <w:rFonts w:ascii="GHEA Grapalat" w:hAnsi="GHEA Grapalat"/>
        </w:rPr>
      </w:pPr>
      <w:r w:rsidRPr="006E328E">
        <w:rPr>
          <w:rFonts w:ascii="GHEA Grapalat" w:hAnsi="GHEA Grapalat"/>
        </w:rPr>
        <w:t xml:space="preserve">Այսինքն, առկա տվյալների համաձայն անբավարար տեխնիկական վիճակում է գտնվում հանրապետության մոտ 19000 բազմաբնակարան շենքերի 3.2%-ը: Հանրապետության բնակավայրերում առկա է նաև քանդման ենթակա վթարային՝ 4-րդ աստիճանի վնասվածություն ունեցող ավելի քան 1200 անհատական բնակելի տուն: </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highlight w:val="red"/>
        </w:rPr>
      </w:pP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highlight w:val="red"/>
        </w:rPr>
      </w:pPr>
      <w:r w:rsidRPr="006E328E">
        <w:rPr>
          <w:rFonts w:ascii="GHEA Grapalat" w:hAnsi="GHEA Grapalat"/>
          <w:noProof/>
          <w:sz w:val="20"/>
          <w:szCs w:val="20"/>
        </w:rPr>
        <w:drawing>
          <wp:inline distT="0" distB="0" distL="0" distR="0">
            <wp:extent cx="5282418" cy="2506345"/>
            <wp:effectExtent l="0" t="0" r="0" b="8255"/>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Սակայն պարզ է, որ տվյալները հիմնված են նախորդ տարիներին տրված եզրակացությունների վրա և նոր՝ համատարած հետազննություն իրականացվելու պարագայում, կդիտվի պատկերի վատթարացում:</w:t>
      </w:r>
    </w:p>
    <w:p w:rsidR="004E7CC9" w:rsidRPr="006E328E" w:rsidRDefault="004E7CC9" w:rsidP="00BD69F9">
      <w:pPr>
        <w:pStyle w:val="NormalWeb"/>
        <w:shd w:val="clear" w:color="auto" w:fill="FFFFFF"/>
        <w:tabs>
          <w:tab w:val="left" w:pos="450"/>
        </w:tabs>
        <w:spacing w:before="0" w:beforeAutospacing="0" w:after="0" w:afterAutospacing="0" w:line="276" w:lineRule="auto"/>
        <w:ind w:left="-360" w:right="-333" w:firstLine="540"/>
        <w:jc w:val="both"/>
        <w:rPr>
          <w:rFonts w:ascii="GHEA Grapalat" w:eastAsiaTheme="minorHAnsi" w:hAnsi="GHEA Grapalat" w:cstheme="minorBidi"/>
        </w:rPr>
      </w:pPr>
      <w:r w:rsidRPr="006E328E">
        <w:rPr>
          <w:rFonts w:ascii="GHEA Grapalat" w:eastAsiaTheme="minorHAnsi" w:hAnsi="GHEA Grapalat" w:cstheme="minorBidi"/>
        </w:rPr>
        <w:t>Հաշվի առնելով վերոգրյալը, խնդիրը միայն սեփականատերերի հաշվին լուծելու անիրատեսական լինելու հանգամանքը և իրավիճակի վատթարացման դեպքում մարդկանց կյանքին, առողջությանը, գույքին սպառնացող վտանգի առկայությունը՝ պետությունը քայլեր է ձեռնարկում խնդրի կանոնակարգման ուղղությամբ:</w:t>
      </w:r>
    </w:p>
    <w:p w:rsidR="004E7CC9" w:rsidRPr="006E328E" w:rsidRDefault="004E7CC9" w:rsidP="00BD69F9">
      <w:pPr>
        <w:pStyle w:val="NormalWeb"/>
        <w:shd w:val="clear" w:color="auto" w:fill="FFFFFF"/>
        <w:tabs>
          <w:tab w:val="left" w:pos="450"/>
        </w:tabs>
        <w:spacing w:before="0" w:beforeAutospacing="0" w:after="0" w:afterAutospacing="0" w:line="276" w:lineRule="auto"/>
        <w:ind w:left="-360" w:right="-333" w:firstLine="540"/>
        <w:jc w:val="both"/>
        <w:rPr>
          <w:rFonts w:ascii="GHEA Grapalat" w:eastAsiaTheme="minorHAnsi" w:hAnsi="GHEA Grapalat" w:cstheme="minorBidi"/>
        </w:rPr>
      </w:pPr>
      <w:r w:rsidRPr="006E328E">
        <w:rPr>
          <w:rFonts w:ascii="GHEA Grapalat" w:eastAsiaTheme="minorHAnsi" w:hAnsi="GHEA Grapalat" w:cstheme="minorBidi"/>
        </w:rPr>
        <w:t xml:space="preserve">Մասնավորապես, ՀՀ կառավարության 2021 թվականի մարտի 18-ի N376-Լ որոշմամբ հաստատվել է անբավարար տեխնիկական վիճակում գտնվող բնակարանային ֆոնդի հիմնախնդրի կանոնակարգման հայեցակարգը (այսուհետ՝ Հայեցակարգ) և դրանից բխող միջոցառումների ծրագիրը: </w:t>
      </w:r>
    </w:p>
    <w:p w:rsidR="004E7CC9" w:rsidRPr="006E328E" w:rsidRDefault="004E7CC9" w:rsidP="00BD69F9">
      <w:pPr>
        <w:pStyle w:val="ListParagraph"/>
        <w:tabs>
          <w:tab w:val="left" w:pos="450"/>
          <w:tab w:val="left" w:pos="594"/>
        </w:tabs>
        <w:spacing w:line="276" w:lineRule="auto"/>
        <w:ind w:left="-360" w:right="-333" w:firstLine="540"/>
        <w:jc w:val="both"/>
        <w:rPr>
          <w:rFonts w:ascii="GHEA Grapalat" w:hAnsi="GHEA Grapalat"/>
        </w:rPr>
      </w:pPr>
      <w:r w:rsidRPr="006E328E">
        <w:rPr>
          <w:rFonts w:ascii="GHEA Grapalat" w:hAnsi="GHEA Grapalat"/>
        </w:rPr>
        <w:t>Կառավարության ծրագրով նախատեսվել է, որ առաջիկա տարիներին ջանքերն ուղղված են լինելու 3-րդ և 4-րդ աստիճանի վնասվածություն ունեցող բնակարանային ֆոնդի հիմնախնդրի լուծման նպատակով միջազգային լավագույն փորձի հիման վրա նպատակային ծրագրերի մշակմանն ու իրականացմանը:</w:t>
      </w:r>
    </w:p>
    <w:p w:rsidR="004E7CC9" w:rsidRPr="006E328E" w:rsidRDefault="004E7CC9" w:rsidP="00BD69F9">
      <w:pPr>
        <w:pStyle w:val="ListParagraph"/>
        <w:tabs>
          <w:tab w:val="left" w:pos="450"/>
          <w:tab w:val="left" w:pos="594"/>
        </w:tabs>
        <w:spacing w:line="276" w:lineRule="auto"/>
        <w:ind w:left="-360" w:right="-333" w:firstLine="540"/>
        <w:jc w:val="both"/>
        <w:rPr>
          <w:rFonts w:ascii="GHEA Grapalat" w:hAnsi="GHEA Grapalat"/>
        </w:rPr>
      </w:pPr>
      <w:r w:rsidRPr="006E328E">
        <w:rPr>
          <w:rFonts w:ascii="GHEA Grapalat" w:hAnsi="GHEA Grapalat"/>
        </w:rPr>
        <w:t xml:space="preserve">Կառավարության 2021-2026 թվականների միջոցառումների ծրագրի նախագծով նախատեսված է՝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xml:space="preserve">- 2021-2023 թվականներին իրավական հիմքերի ստեղծում (հիմնախնդրի կանոնակարգման քաղաքականությունը սահմանելու նպատակով ՀՀ կառավարության </w:t>
      </w:r>
      <w:r w:rsidRPr="006E328E">
        <w:rPr>
          <w:rFonts w:ascii="GHEA Grapalat" w:hAnsi="GHEA Grapalat"/>
        </w:rPr>
        <w:lastRenderedPageBreak/>
        <w:t xml:space="preserve">համար լիազորող նորմերի նախատեսում, </w:t>
      </w:r>
      <w:r w:rsidRPr="006E328E">
        <w:rPr>
          <w:rFonts w:ascii="GHEA Grapalat" w:hAnsi="GHEA Grapalat"/>
          <w:shd w:val="clear" w:color="auto" w:fill="FFFFFF"/>
        </w:rPr>
        <w:t>ո</w:t>
      </w:r>
      <w:r w:rsidRPr="006E328E">
        <w:rPr>
          <w:rFonts w:ascii="GHEA Grapalat" w:hAnsi="GHEA Grapalat"/>
        </w:rPr>
        <w:t xml:space="preserve">ւժեղացման և վերակառուցման և քանդման ենթակա՝ վթարային բնակարանային ֆոնդի հիմնախնդիրների կանոնակարգման պետական քաղաքականության, ինչպես նաև բնակարանային ֆոնդի ուժեղացման և վերակառուցման կամ քանդման դեպքում այդ ֆոնդից քաղաքացիների ժամանակավոր վերաբնակեցման կարգի սահմանում, բնակարանային ֆոնդի տեխնիկական վիճակի հետազննությունների անցկացման և հետազննության արդյունքում տրված եզրակացությունների վարման, բնակֆոնդի տեխնիկական վիճակի վերաբերյալ տեղեկատվական համակարգի ստեղծման կարգերի սահմանում),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սկսած 2024 թվականից բուն ծրագրերի իրականացում՝ փուլային մոտեցմամբ, Կառավարության կողմից սահմանված մոտեցումների և առաջնահերթությունների համաձայն, այն հաշվարկով, որ առաջին փուլով՝ մինչև 2026 թվականը, մեկնարկած լինի հանրապետությունում 2021 թվականի դրությամբ վթարային (4-րդ աստիճանի վնասվածություն ունեցող) բազմաբնակարան շենքերի առնվազն 70 տոկոսի (60-65 շենք) խնդրի լուծումը:</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xml:space="preserve">Ըստ այդմ, օրենսդրական դաշտի մշակմանը զուհահեռ՝ արձանագրված խնդիրների լուծման և նպատակադրված թիրախներին հասնելու նպատակով՝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xml:space="preserve">- ՀՀ Արագածոտնի մարզի Ապարան քաղաքի Բաղրամյան 43 և Գ.Նժդեհ 7 հասցեների թվով 2 վթարային բազմաբնակարան շենքերի փոխարեն կառուցվել և 2022 թվականի տարեվերջին շահագործման է հանձնվել մեկ բազմաբնակարան շենք,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ՀՀ Լոռու մարզի Սպիտակ քաղաքի Խնկոյան փողոցի վթարային փայտյա հանրակացարանային թվով 2 շենքերի փոխարեն մեկնարկել է նոր բազմաբնակարան շենքի կառուցում, որն ավարտին կհասցվի 2023 թվականին,</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xml:space="preserve">- 2022 թվականի պետական բյուջեվ հատկացված միջոցների հաշվին իրականացվել են ՀՀ Լոռու մարզի Աշոտաբերդ թաղամասի թվով 24 վթարային փայտյա բազմաբնակարան շենքերի փոխարեն նոր թաղամասի նախագծման աշխատանքները, որի հիման վրա 2023 թվականից կմեկնարկեն շինարարական աշխատանքները,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- 2023 թվականի պետական բյուջեով նախատեսված միջոցների հաշվին ներկայումս ընթանում են ՀՀ Շիրակի մարզի Աշոցք համայնքի Կոճոռ թաղամասի թվով վթարային փայտյա բազմաբնակարան շենքերի փոխարեն նոր թաղամասի նախագծման աշխատանքները,</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rPr>
      </w:pPr>
      <w:r w:rsidRPr="006E328E">
        <w:rPr>
          <w:rFonts w:ascii="GHEA Grapalat" w:hAnsi="GHEA Grapalat"/>
        </w:rPr>
        <w:t>- 2023 թվականի պետական մյուջեով հատկացված միջոցների հաշվին մեկնարկել է բազմաբնակարան շենքի 1 մեկ օրինակելի նախագծի մշակման և թվով 6 հողամասում (4-ը՝ Գյումրի, 2-ը՝ Վանաձոր) տեղակապման նախագծերի համար:</w:t>
      </w:r>
    </w:p>
    <w:p w:rsidR="004E7CC9" w:rsidRPr="006E328E" w:rsidRDefault="004E7CC9" w:rsidP="00BD69F9">
      <w:pPr>
        <w:pStyle w:val="ListParagraph"/>
        <w:tabs>
          <w:tab w:val="left" w:pos="-5670"/>
        </w:tabs>
        <w:autoSpaceDE w:val="0"/>
        <w:autoSpaceDN w:val="0"/>
        <w:adjustRightInd w:val="0"/>
        <w:spacing w:line="276" w:lineRule="auto"/>
        <w:ind w:left="180" w:right="-333"/>
        <w:jc w:val="both"/>
        <w:rPr>
          <w:rFonts w:ascii="GHEA Grapalat" w:hAnsi="GHEA Grapalat"/>
          <w:b/>
        </w:rPr>
      </w:pPr>
    </w:p>
    <w:p w:rsidR="004E7CC9" w:rsidRPr="006E328E" w:rsidRDefault="004E7CC9" w:rsidP="00BD69F9">
      <w:pPr>
        <w:pStyle w:val="ListParagraph"/>
        <w:tabs>
          <w:tab w:val="left" w:pos="-5670"/>
        </w:tabs>
        <w:autoSpaceDE w:val="0"/>
        <w:autoSpaceDN w:val="0"/>
        <w:adjustRightInd w:val="0"/>
        <w:spacing w:line="276" w:lineRule="auto"/>
        <w:ind w:left="180" w:right="-333"/>
        <w:jc w:val="both"/>
        <w:rPr>
          <w:rFonts w:ascii="GHEA Grapalat" w:hAnsi="GHEA Grapalat"/>
          <w:b/>
        </w:rPr>
      </w:pPr>
    </w:p>
    <w:p w:rsidR="004E7CC9" w:rsidRPr="006E328E" w:rsidRDefault="004E7CC9" w:rsidP="00BD69F9">
      <w:pPr>
        <w:pStyle w:val="ListParagraph"/>
        <w:numPr>
          <w:ilvl w:val="0"/>
          <w:numId w:val="9"/>
        </w:numPr>
        <w:tabs>
          <w:tab w:val="left" w:pos="-5670"/>
        </w:tabs>
        <w:autoSpaceDE w:val="0"/>
        <w:autoSpaceDN w:val="0"/>
        <w:adjustRightInd w:val="0"/>
        <w:spacing w:line="276" w:lineRule="auto"/>
        <w:ind w:left="-360" w:right="-333" w:firstLine="540"/>
        <w:jc w:val="both"/>
        <w:rPr>
          <w:rFonts w:ascii="GHEA Grapalat" w:hAnsi="GHEA Grapalat"/>
          <w:b/>
          <w:u w:val="single"/>
        </w:rPr>
      </w:pPr>
      <w:r w:rsidRPr="006E328E">
        <w:rPr>
          <w:rFonts w:ascii="GHEA Grapalat" w:hAnsi="GHEA Grapalat"/>
          <w:b/>
          <w:u w:val="single"/>
        </w:rPr>
        <w:t>Շենքերի և շինությունների մատչելիություն և անձնագրավորում</w:t>
      </w:r>
    </w:p>
    <w:p w:rsidR="004E7CC9" w:rsidRPr="006E328E" w:rsidRDefault="004E7CC9" w:rsidP="00BD69F9">
      <w:pPr>
        <w:pStyle w:val="ListParagraph"/>
        <w:tabs>
          <w:tab w:val="left" w:pos="-5670"/>
        </w:tabs>
        <w:autoSpaceDE w:val="0"/>
        <w:autoSpaceDN w:val="0"/>
        <w:adjustRightInd w:val="0"/>
        <w:spacing w:line="276" w:lineRule="auto"/>
        <w:ind w:left="180" w:right="-333"/>
        <w:jc w:val="both"/>
        <w:rPr>
          <w:rFonts w:ascii="GHEA Grapalat" w:hAnsi="GHEA Grapalat"/>
          <w:b/>
        </w:rPr>
      </w:pPr>
    </w:p>
    <w:p w:rsidR="004E7CC9" w:rsidRPr="006E328E" w:rsidRDefault="004E7CC9" w:rsidP="00BD69F9">
      <w:pPr>
        <w:spacing w:line="276" w:lineRule="auto"/>
        <w:ind w:left="-720" w:right="22" w:firstLine="532"/>
        <w:jc w:val="both"/>
        <w:rPr>
          <w:rFonts w:ascii="GHEA Grapalat" w:hAnsi="GHEA Grapalat" w:cs="Sylfaen"/>
          <w:u w:val="single"/>
          <w:lang w:val="fr-FR"/>
        </w:rPr>
      </w:pPr>
      <w:r w:rsidRPr="006E328E">
        <w:rPr>
          <w:rFonts w:ascii="GHEA Grapalat" w:hAnsi="GHEA Grapalat" w:cs="Sylfaen"/>
          <w:u w:val="single"/>
          <w:lang w:val="fr-FR"/>
        </w:rPr>
        <w:t>Միջոցառման նպատակներն են.</w:t>
      </w:r>
    </w:p>
    <w:p w:rsidR="004E7CC9" w:rsidRPr="006E328E"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կարևորագույն</w:t>
      </w:r>
      <w:r w:rsidRPr="006E328E">
        <w:rPr>
          <w:rFonts w:ascii="GHEA Grapalat" w:hAnsi="GHEA Grapalat"/>
          <w:lang w:val="fr-FR"/>
        </w:rPr>
        <w:t xml:space="preserve"> </w:t>
      </w:r>
      <w:r w:rsidRPr="006E328E">
        <w:rPr>
          <w:rFonts w:ascii="GHEA Grapalat" w:hAnsi="GHEA Grapalat"/>
        </w:rPr>
        <w:t>նշանակության</w:t>
      </w:r>
      <w:r w:rsidRPr="006E328E">
        <w:rPr>
          <w:rFonts w:ascii="GHEA Grapalat" w:hAnsi="GHEA Grapalat"/>
          <w:lang w:val="fr-FR"/>
        </w:rPr>
        <w:t xml:space="preserve"> </w:t>
      </w:r>
      <w:r w:rsidRPr="006E328E">
        <w:rPr>
          <w:rFonts w:ascii="GHEA Grapalat" w:hAnsi="GHEA Grapalat"/>
        </w:rPr>
        <w:t>ՀՀ</w:t>
      </w:r>
      <w:r w:rsidRPr="006E328E">
        <w:rPr>
          <w:rFonts w:ascii="GHEA Grapalat" w:hAnsi="GHEA Grapalat"/>
          <w:lang w:val="fr-FR"/>
        </w:rPr>
        <w:t xml:space="preserve"> </w:t>
      </w:r>
      <w:r w:rsidRPr="006E328E">
        <w:rPr>
          <w:rFonts w:ascii="GHEA Grapalat" w:hAnsi="GHEA Grapalat"/>
        </w:rPr>
        <w:t>տարածքում</w:t>
      </w:r>
      <w:r w:rsidRPr="006E328E">
        <w:rPr>
          <w:rFonts w:ascii="GHEA Grapalat" w:hAnsi="GHEA Grapalat"/>
          <w:lang w:val="fr-FR"/>
        </w:rPr>
        <w:t xml:space="preserve"> </w:t>
      </w:r>
      <w:r w:rsidRPr="006E328E">
        <w:rPr>
          <w:rFonts w:ascii="GHEA Grapalat" w:hAnsi="GHEA Grapalat"/>
        </w:rPr>
        <w:t>գոյություն</w:t>
      </w:r>
      <w:r w:rsidRPr="006E328E">
        <w:rPr>
          <w:rFonts w:ascii="GHEA Grapalat" w:hAnsi="GHEA Grapalat"/>
          <w:lang w:val="fr-FR"/>
        </w:rPr>
        <w:t xml:space="preserve"> </w:t>
      </w:r>
      <w:r w:rsidRPr="006E328E">
        <w:rPr>
          <w:rFonts w:ascii="GHEA Grapalat" w:hAnsi="GHEA Grapalat"/>
        </w:rPr>
        <w:t>ունեցող</w:t>
      </w:r>
      <w:r w:rsidRPr="006E328E">
        <w:rPr>
          <w:rFonts w:ascii="GHEA Grapalat" w:hAnsi="GHEA Grapalat"/>
          <w:lang w:val="fr-FR"/>
        </w:rPr>
        <w:t xml:space="preserve"> </w:t>
      </w:r>
      <w:r w:rsidRPr="006E328E">
        <w:rPr>
          <w:rFonts w:ascii="GHEA Grapalat" w:hAnsi="GHEA Grapalat"/>
        </w:rPr>
        <w:t>պետական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համայնքային</w:t>
      </w:r>
      <w:r w:rsidRPr="006E328E">
        <w:rPr>
          <w:rFonts w:ascii="GHEA Grapalat" w:hAnsi="GHEA Grapalat"/>
          <w:lang w:val="fr-FR"/>
        </w:rPr>
        <w:t xml:space="preserve"> </w:t>
      </w:r>
      <w:r w:rsidRPr="006E328E">
        <w:rPr>
          <w:rFonts w:ascii="GHEA Grapalat" w:hAnsi="GHEA Grapalat"/>
        </w:rPr>
        <w:t>ենթակայությամբ</w:t>
      </w:r>
      <w:r w:rsidRPr="006E328E">
        <w:rPr>
          <w:rFonts w:ascii="GHEA Grapalat" w:hAnsi="GHEA Grapalat"/>
          <w:lang w:val="fr-FR"/>
        </w:rPr>
        <w:t xml:space="preserve"> </w:t>
      </w:r>
      <w:r w:rsidRPr="006E328E">
        <w:rPr>
          <w:rFonts w:ascii="GHEA Grapalat" w:hAnsi="GHEA Grapalat"/>
        </w:rPr>
        <w:t>գործող</w:t>
      </w:r>
      <w:r w:rsidRPr="006E328E">
        <w:rPr>
          <w:rFonts w:ascii="GHEA Grapalat" w:hAnsi="GHEA Grapalat"/>
          <w:lang w:val="fr-FR"/>
        </w:rPr>
        <w:t xml:space="preserve">  </w:t>
      </w:r>
      <w:r w:rsidRPr="006E328E">
        <w:rPr>
          <w:rFonts w:ascii="GHEA Grapalat" w:hAnsi="GHEA Grapalat"/>
        </w:rPr>
        <w:t>թվով</w:t>
      </w:r>
      <w:r w:rsidRPr="006E328E">
        <w:rPr>
          <w:rFonts w:ascii="GHEA Grapalat" w:hAnsi="GHEA Grapalat"/>
          <w:lang w:val="fr-FR"/>
        </w:rPr>
        <w:t xml:space="preserve"> 54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շինությունների</w:t>
      </w:r>
      <w:r w:rsidRPr="006E328E">
        <w:rPr>
          <w:rFonts w:ascii="GHEA Grapalat" w:hAnsi="GHEA Grapalat"/>
          <w:lang w:val="fr-FR"/>
        </w:rPr>
        <w:t xml:space="preserve"> </w:t>
      </w:r>
      <w:r w:rsidRPr="006E328E">
        <w:rPr>
          <w:rFonts w:ascii="GHEA Grapalat" w:hAnsi="GHEA Grapalat"/>
        </w:rPr>
        <w:t>անվտանգ</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մատչելի</w:t>
      </w:r>
      <w:r w:rsidRPr="006E328E">
        <w:rPr>
          <w:rFonts w:ascii="GHEA Grapalat" w:hAnsi="GHEA Grapalat"/>
          <w:lang w:val="fr-FR"/>
        </w:rPr>
        <w:t xml:space="preserve"> </w:t>
      </w:r>
      <w:r w:rsidRPr="006E328E">
        <w:rPr>
          <w:rFonts w:ascii="GHEA Grapalat" w:hAnsi="GHEA Grapalat"/>
        </w:rPr>
        <w:t>շահագործման</w:t>
      </w:r>
      <w:r w:rsidRPr="006E328E">
        <w:rPr>
          <w:rFonts w:ascii="GHEA Grapalat" w:hAnsi="GHEA Grapalat"/>
          <w:lang w:val="fr-FR"/>
        </w:rPr>
        <w:t xml:space="preserve"> </w:t>
      </w:r>
      <w:r w:rsidRPr="006E328E">
        <w:rPr>
          <w:rFonts w:ascii="GHEA Grapalat" w:hAnsi="GHEA Grapalat"/>
        </w:rPr>
        <w:t>ապահովումը՝</w:t>
      </w:r>
      <w:r w:rsidRPr="006E328E">
        <w:rPr>
          <w:rFonts w:ascii="GHEA Grapalat" w:hAnsi="GHEA Grapalat"/>
          <w:lang w:val="fr-FR"/>
        </w:rPr>
        <w:t xml:space="preserve"> </w:t>
      </w:r>
      <w:r w:rsidRPr="006E328E">
        <w:rPr>
          <w:rFonts w:ascii="GHEA Grapalat" w:hAnsi="GHEA Grapalat"/>
        </w:rPr>
        <w:t>երկփուլ</w:t>
      </w:r>
      <w:r w:rsidRPr="006E328E">
        <w:rPr>
          <w:rFonts w:ascii="GHEA Grapalat" w:hAnsi="GHEA Grapalat"/>
          <w:lang w:val="fr-FR"/>
        </w:rPr>
        <w:t xml:space="preserve"> </w:t>
      </w:r>
      <w:r w:rsidRPr="006E328E">
        <w:rPr>
          <w:rFonts w:ascii="GHEA Grapalat" w:hAnsi="GHEA Grapalat"/>
        </w:rPr>
        <w:t>տարբերակով</w:t>
      </w:r>
      <w:r w:rsidRPr="006E328E">
        <w:rPr>
          <w:rFonts w:ascii="GHEA Grapalat" w:hAnsi="GHEA Grapalat"/>
          <w:lang w:val="fr-FR"/>
        </w:rPr>
        <w:t xml:space="preserve"> (I -</w:t>
      </w:r>
      <w:r w:rsidRPr="006E328E">
        <w:rPr>
          <w:rFonts w:ascii="GHEA Grapalat" w:hAnsi="GHEA Grapalat"/>
        </w:rPr>
        <w:t>ինը՝</w:t>
      </w:r>
      <w:r w:rsidRPr="006E328E">
        <w:rPr>
          <w:rFonts w:ascii="GHEA Grapalat" w:hAnsi="GHEA Grapalat"/>
          <w:lang w:val="fr-FR"/>
        </w:rPr>
        <w:t xml:space="preserve"> 2023 </w:t>
      </w:r>
      <w:r w:rsidRPr="006E328E">
        <w:rPr>
          <w:rFonts w:ascii="GHEA Grapalat" w:hAnsi="GHEA Grapalat"/>
        </w:rPr>
        <w:t>թվականից</w:t>
      </w:r>
      <w:r w:rsidRPr="006E328E">
        <w:rPr>
          <w:rFonts w:ascii="GHEA Grapalat" w:hAnsi="GHEA Grapalat"/>
          <w:lang w:val="fr-FR"/>
        </w:rPr>
        <w:t xml:space="preserve">  </w:t>
      </w:r>
      <w:r w:rsidRPr="006E328E">
        <w:rPr>
          <w:rFonts w:ascii="GHEA Grapalat" w:hAnsi="GHEA Grapalat"/>
        </w:rPr>
        <w:t>Երևան</w:t>
      </w:r>
      <w:r w:rsidRPr="006E328E">
        <w:rPr>
          <w:rFonts w:ascii="GHEA Grapalat" w:hAnsi="GHEA Grapalat"/>
          <w:lang w:val="fr-FR"/>
        </w:rPr>
        <w:t xml:space="preserve"> </w:t>
      </w:r>
      <w:r w:rsidRPr="006E328E">
        <w:rPr>
          <w:rFonts w:ascii="GHEA Grapalat" w:hAnsi="GHEA Grapalat"/>
        </w:rPr>
        <w:t>քաղաքում</w:t>
      </w:r>
      <w:r w:rsidRPr="006E328E">
        <w:rPr>
          <w:rFonts w:ascii="GHEA Grapalat" w:hAnsi="GHEA Grapalat"/>
          <w:lang w:val="fr-FR"/>
        </w:rPr>
        <w:t>, II-</w:t>
      </w:r>
      <w:r w:rsidRPr="006E328E">
        <w:rPr>
          <w:rFonts w:ascii="GHEA Grapalat" w:hAnsi="GHEA Grapalat"/>
        </w:rPr>
        <w:t>ը՝</w:t>
      </w:r>
      <w:r w:rsidRPr="006E328E">
        <w:rPr>
          <w:rFonts w:ascii="GHEA Grapalat" w:hAnsi="GHEA Grapalat"/>
          <w:lang w:val="fr-FR"/>
        </w:rPr>
        <w:t xml:space="preserve"> 2024 </w:t>
      </w:r>
      <w:r w:rsidRPr="006E328E">
        <w:rPr>
          <w:rFonts w:ascii="GHEA Grapalat" w:hAnsi="GHEA Grapalat"/>
        </w:rPr>
        <w:t>թվականից</w:t>
      </w:r>
      <w:r w:rsidRPr="006E328E">
        <w:rPr>
          <w:rFonts w:ascii="GHEA Grapalat" w:hAnsi="GHEA Grapalat"/>
          <w:lang w:val="fr-FR"/>
        </w:rPr>
        <w:t xml:space="preserve"> </w:t>
      </w:r>
      <w:r w:rsidRPr="006E328E">
        <w:rPr>
          <w:rFonts w:ascii="GHEA Grapalat" w:hAnsi="GHEA Grapalat"/>
        </w:rPr>
        <w:t>ՀՀ</w:t>
      </w:r>
      <w:r w:rsidRPr="006E328E">
        <w:rPr>
          <w:rFonts w:ascii="GHEA Grapalat" w:hAnsi="GHEA Grapalat"/>
          <w:lang w:val="fr-FR"/>
        </w:rPr>
        <w:t xml:space="preserve"> </w:t>
      </w:r>
      <w:r w:rsidRPr="006E328E">
        <w:rPr>
          <w:rFonts w:ascii="GHEA Grapalat" w:hAnsi="GHEA Grapalat"/>
        </w:rPr>
        <w:t>մարզերում</w:t>
      </w:r>
      <w:r w:rsidRPr="006E328E">
        <w:rPr>
          <w:rFonts w:ascii="GHEA Grapalat" w:hAnsi="GHEA Grapalat"/>
          <w:lang w:val="fr-FR"/>
        </w:rPr>
        <w:t>)</w:t>
      </w:r>
    </w:p>
    <w:p w:rsidR="004E7CC9" w:rsidRPr="006E328E"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անձնագրավորման</w:t>
      </w:r>
      <w:r w:rsidRPr="006E328E">
        <w:rPr>
          <w:rFonts w:ascii="GHEA Grapalat" w:hAnsi="GHEA Grapalat"/>
          <w:lang w:val="fr-FR"/>
        </w:rPr>
        <w:t xml:space="preserve">, </w:t>
      </w:r>
      <w:r w:rsidRPr="006E328E">
        <w:rPr>
          <w:rFonts w:ascii="GHEA Grapalat" w:hAnsi="GHEA Grapalat"/>
        </w:rPr>
        <w:t>հաշմանդամություն</w:t>
      </w:r>
      <w:r w:rsidRPr="006E328E">
        <w:rPr>
          <w:rFonts w:ascii="GHEA Grapalat" w:hAnsi="GHEA Grapalat"/>
          <w:lang w:val="fr-FR"/>
        </w:rPr>
        <w:t xml:space="preserve"> </w:t>
      </w:r>
      <w:r w:rsidRPr="006E328E">
        <w:rPr>
          <w:rFonts w:ascii="GHEA Grapalat" w:hAnsi="GHEA Grapalat"/>
        </w:rPr>
        <w:t>ունեցող</w:t>
      </w:r>
      <w:r w:rsidRPr="006E328E">
        <w:rPr>
          <w:rFonts w:ascii="GHEA Grapalat" w:hAnsi="GHEA Grapalat"/>
          <w:lang w:val="fr-FR"/>
        </w:rPr>
        <w:t xml:space="preserve"> </w:t>
      </w:r>
      <w:r w:rsidRPr="006E328E">
        <w:rPr>
          <w:rFonts w:ascii="GHEA Grapalat" w:hAnsi="GHEA Grapalat"/>
        </w:rPr>
        <w:t>անձանց</w:t>
      </w:r>
      <w:r w:rsidRPr="006E328E">
        <w:rPr>
          <w:rFonts w:ascii="GHEA Grapalat" w:hAnsi="GHEA Grapalat"/>
          <w:lang w:val="fr-FR"/>
        </w:rPr>
        <w:t xml:space="preserve"> </w:t>
      </w:r>
      <w:r w:rsidRPr="006E328E">
        <w:rPr>
          <w:rFonts w:ascii="GHEA Grapalat" w:hAnsi="GHEA Grapalat"/>
        </w:rPr>
        <w:t>համար</w:t>
      </w:r>
      <w:r w:rsidRPr="006E328E">
        <w:rPr>
          <w:rFonts w:ascii="GHEA Grapalat" w:hAnsi="GHEA Grapalat"/>
          <w:lang w:val="fr-FR"/>
        </w:rPr>
        <w:t xml:space="preserve">  </w:t>
      </w:r>
      <w:r w:rsidRPr="006E328E">
        <w:rPr>
          <w:rFonts w:ascii="GHEA Grapalat" w:hAnsi="GHEA Grapalat"/>
        </w:rPr>
        <w:t>շահագործման</w:t>
      </w:r>
      <w:r w:rsidRPr="006E328E">
        <w:rPr>
          <w:rFonts w:ascii="GHEA Grapalat" w:hAnsi="GHEA Grapalat"/>
          <w:lang w:val="fr-FR"/>
        </w:rPr>
        <w:t xml:space="preserve"> </w:t>
      </w:r>
      <w:r w:rsidRPr="006E328E">
        <w:rPr>
          <w:rFonts w:ascii="GHEA Grapalat" w:hAnsi="GHEA Grapalat"/>
        </w:rPr>
        <w:t>մատչելիության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հուսալիության</w:t>
      </w:r>
      <w:r w:rsidRPr="006E328E">
        <w:rPr>
          <w:rFonts w:ascii="GHEA Grapalat" w:hAnsi="GHEA Grapalat"/>
          <w:lang w:val="fr-FR"/>
        </w:rPr>
        <w:t xml:space="preserve">, </w:t>
      </w:r>
      <w:r w:rsidRPr="006E328E">
        <w:rPr>
          <w:rFonts w:ascii="GHEA Grapalat" w:hAnsi="GHEA Grapalat"/>
        </w:rPr>
        <w:t>ինչպես</w:t>
      </w:r>
      <w:r w:rsidRPr="006E328E">
        <w:rPr>
          <w:rFonts w:ascii="GHEA Grapalat" w:hAnsi="GHEA Grapalat"/>
          <w:lang w:val="fr-FR"/>
        </w:rPr>
        <w:t xml:space="preserve"> </w:t>
      </w:r>
      <w:r w:rsidRPr="006E328E">
        <w:rPr>
          <w:rFonts w:ascii="GHEA Grapalat" w:hAnsi="GHEA Grapalat"/>
        </w:rPr>
        <w:t>նաև</w:t>
      </w:r>
      <w:r w:rsidRPr="006E328E">
        <w:rPr>
          <w:rFonts w:ascii="GHEA Grapalat" w:hAnsi="GHEA Grapalat"/>
          <w:lang w:val="fr-FR"/>
        </w:rPr>
        <w:t xml:space="preserve">  </w:t>
      </w:r>
      <w:r w:rsidRPr="006E328E">
        <w:rPr>
          <w:rFonts w:ascii="GHEA Grapalat" w:hAnsi="GHEA Grapalat"/>
        </w:rPr>
        <w:t>անվտանգության</w:t>
      </w:r>
      <w:r w:rsidRPr="006E328E">
        <w:rPr>
          <w:rFonts w:ascii="GHEA Grapalat" w:hAnsi="GHEA Grapalat"/>
          <w:lang w:val="fr-FR"/>
        </w:rPr>
        <w:t xml:space="preserve"> </w:t>
      </w:r>
      <w:r w:rsidRPr="006E328E">
        <w:rPr>
          <w:rFonts w:ascii="GHEA Grapalat" w:hAnsi="GHEA Grapalat"/>
        </w:rPr>
        <w:t>տեսանկյունից</w:t>
      </w:r>
      <w:r w:rsidRPr="006E328E">
        <w:rPr>
          <w:rFonts w:ascii="GHEA Grapalat" w:hAnsi="GHEA Grapalat"/>
          <w:lang w:val="fr-FR"/>
        </w:rPr>
        <w:t xml:space="preserve"> </w:t>
      </w:r>
      <w:r w:rsidRPr="006E328E">
        <w:rPr>
          <w:rFonts w:ascii="GHEA Grapalat" w:hAnsi="GHEA Grapalat"/>
        </w:rPr>
        <w:t>դիտարկվող</w:t>
      </w:r>
      <w:r w:rsidRPr="006E328E">
        <w:rPr>
          <w:rFonts w:ascii="GHEA Grapalat" w:hAnsi="GHEA Grapalat"/>
          <w:lang w:val="fr-FR"/>
        </w:rPr>
        <w:t xml:space="preserve">  </w:t>
      </w:r>
      <w:r w:rsidRPr="006E328E">
        <w:rPr>
          <w:rFonts w:ascii="GHEA Grapalat" w:hAnsi="GHEA Grapalat"/>
        </w:rPr>
        <w:t>երկրաշարժադիմացկունության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քաղաքացիական</w:t>
      </w:r>
      <w:r w:rsidRPr="006E328E">
        <w:rPr>
          <w:rFonts w:ascii="GHEA Grapalat" w:hAnsi="GHEA Grapalat"/>
          <w:lang w:val="fr-FR"/>
        </w:rPr>
        <w:t xml:space="preserve"> </w:t>
      </w:r>
      <w:r w:rsidRPr="006E328E">
        <w:rPr>
          <w:rFonts w:ascii="GHEA Grapalat" w:hAnsi="GHEA Grapalat"/>
        </w:rPr>
        <w:t>պաշտպանության</w:t>
      </w:r>
      <w:r w:rsidRPr="006E328E">
        <w:rPr>
          <w:rFonts w:ascii="GHEA Grapalat" w:hAnsi="GHEA Grapalat"/>
          <w:lang w:val="fr-FR"/>
        </w:rPr>
        <w:t xml:space="preserve"> </w:t>
      </w:r>
      <w:r w:rsidRPr="006E328E">
        <w:rPr>
          <w:rFonts w:ascii="GHEA Grapalat" w:hAnsi="GHEA Grapalat"/>
        </w:rPr>
        <w:t>կանխարգելիչ</w:t>
      </w:r>
      <w:r w:rsidRPr="006E328E">
        <w:rPr>
          <w:rFonts w:ascii="GHEA Grapalat" w:hAnsi="GHEA Grapalat"/>
          <w:lang w:val="fr-FR"/>
        </w:rPr>
        <w:t xml:space="preserve"> </w:t>
      </w:r>
      <w:r w:rsidRPr="006E328E">
        <w:rPr>
          <w:rFonts w:ascii="GHEA Grapalat" w:hAnsi="GHEA Grapalat"/>
        </w:rPr>
        <w:t>միջոցառումների</w:t>
      </w:r>
      <w:r w:rsidRPr="006E328E">
        <w:rPr>
          <w:rFonts w:ascii="GHEA Grapalat" w:hAnsi="GHEA Grapalat"/>
          <w:lang w:val="fr-FR"/>
        </w:rPr>
        <w:t xml:space="preserve"> </w:t>
      </w:r>
      <w:r w:rsidRPr="006E328E">
        <w:rPr>
          <w:rFonts w:ascii="GHEA Grapalat" w:hAnsi="GHEA Grapalat"/>
        </w:rPr>
        <w:t>համատեղ</w:t>
      </w:r>
      <w:r w:rsidRPr="006E328E">
        <w:rPr>
          <w:rFonts w:ascii="GHEA Grapalat" w:hAnsi="GHEA Grapalat"/>
          <w:lang w:val="fr-FR"/>
        </w:rPr>
        <w:t xml:space="preserve"> </w:t>
      </w:r>
      <w:r w:rsidRPr="006E328E">
        <w:rPr>
          <w:rFonts w:ascii="GHEA Grapalat" w:hAnsi="GHEA Grapalat"/>
        </w:rPr>
        <w:t>իրականացումը</w:t>
      </w:r>
    </w:p>
    <w:p w:rsidR="004E7CC9" w:rsidRPr="006E328E"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ՀՀ</w:t>
      </w:r>
      <w:r w:rsidRPr="006E328E">
        <w:rPr>
          <w:rFonts w:ascii="GHEA Grapalat" w:hAnsi="GHEA Grapalat"/>
          <w:lang w:val="fr-FR"/>
        </w:rPr>
        <w:t xml:space="preserve"> </w:t>
      </w:r>
      <w:r w:rsidRPr="006E328E">
        <w:rPr>
          <w:rFonts w:ascii="GHEA Grapalat" w:hAnsi="GHEA Grapalat"/>
        </w:rPr>
        <w:t>տարածքում</w:t>
      </w:r>
      <w:r w:rsidRPr="006E328E">
        <w:rPr>
          <w:rFonts w:ascii="GHEA Grapalat" w:hAnsi="GHEA Grapalat"/>
          <w:lang w:val="fr-FR"/>
        </w:rPr>
        <w:t xml:space="preserve"> </w:t>
      </w:r>
      <w:r w:rsidRPr="006E328E">
        <w:rPr>
          <w:rFonts w:ascii="GHEA Grapalat" w:hAnsi="GHEA Grapalat"/>
        </w:rPr>
        <w:t>նույնաբովանդակ</w:t>
      </w:r>
      <w:r w:rsidRPr="006E328E">
        <w:rPr>
          <w:rFonts w:ascii="GHEA Grapalat" w:hAnsi="GHEA Grapalat"/>
          <w:lang w:val="fr-FR"/>
        </w:rPr>
        <w:t xml:space="preserve"> </w:t>
      </w:r>
      <w:r w:rsidRPr="006E328E">
        <w:rPr>
          <w:rFonts w:ascii="GHEA Grapalat" w:hAnsi="GHEA Grapalat"/>
        </w:rPr>
        <w:t>ծրագրերի</w:t>
      </w:r>
      <w:r w:rsidRPr="006E328E">
        <w:rPr>
          <w:rFonts w:ascii="GHEA Grapalat" w:hAnsi="GHEA Grapalat"/>
          <w:lang w:val="fr-FR"/>
        </w:rPr>
        <w:t xml:space="preserve"> </w:t>
      </w:r>
      <w:r w:rsidRPr="006E328E">
        <w:rPr>
          <w:rFonts w:ascii="GHEA Grapalat" w:hAnsi="GHEA Grapalat"/>
        </w:rPr>
        <w:t>իրագործման</w:t>
      </w:r>
      <w:r w:rsidRPr="006E328E">
        <w:rPr>
          <w:rFonts w:ascii="GHEA Grapalat" w:hAnsi="GHEA Grapalat"/>
          <w:lang w:val="fr-FR"/>
        </w:rPr>
        <w:t xml:space="preserve"> </w:t>
      </w:r>
      <w:r w:rsidRPr="006E328E">
        <w:rPr>
          <w:rFonts w:ascii="GHEA Grapalat" w:hAnsi="GHEA Grapalat"/>
        </w:rPr>
        <w:t>շարունակականության</w:t>
      </w:r>
      <w:r w:rsidRPr="006E328E">
        <w:rPr>
          <w:rFonts w:ascii="GHEA Grapalat" w:hAnsi="GHEA Grapalat"/>
          <w:lang w:val="fr-FR"/>
        </w:rPr>
        <w:t xml:space="preserve"> </w:t>
      </w:r>
      <w:r w:rsidRPr="006E328E">
        <w:rPr>
          <w:rFonts w:ascii="GHEA Grapalat" w:hAnsi="GHEA Grapalat"/>
        </w:rPr>
        <w:t>ապահովումը</w:t>
      </w:r>
      <w:r w:rsidRPr="006E328E">
        <w:rPr>
          <w:rFonts w:ascii="GHEA Grapalat" w:hAnsi="GHEA Grapalat"/>
          <w:lang w:val="fr-FR"/>
        </w:rPr>
        <w:t>,</w:t>
      </w:r>
    </w:p>
    <w:p w:rsidR="004E7CC9" w:rsidRPr="006E328E"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պետական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տարածքային</w:t>
      </w:r>
      <w:r w:rsidRPr="006E328E">
        <w:rPr>
          <w:rFonts w:ascii="GHEA Grapalat" w:hAnsi="GHEA Grapalat"/>
          <w:lang w:val="fr-FR"/>
        </w:rPr>
        <w:t xml:space="preserve"> </w:t>
      </w:r>
      <w:r w:rsidRPr="006E328E">
        <w:rPr>
          <w:rFonts w:ascii="GHEA Grapalat" w:hAnsi="GHEA Grapalat"/>
        </w:rPr>
        <w:t>կառավարման</w:t>
      </w:r>
      <w:r w:rsidRPr="006E328E">
        <w:rPr>
          <w:rFonts w:ascii="GHEA Grapalat" w:hAnsi="GHEA Grapalat"/>
          <w:lang w:val="fr-FR"/>
        </w:rPr>
        <w:t xml:space="preserve">, </w:t>
      </w:r>
      <w:r w:rsidRPr="006E328E">
        <w:rPr>
          <w:rFonts w:ascii="GHEA Grapalat" w:hAnsi="GHEA Grapalat"/>
        </w:rPr>
        <w:t>ինչպես</w:t>
      </w:r>
      <w:r w:rsidRPr="006E328E">
        <w:rPr>
          <w:rFonts w:ascii="GHEA Grapalat" w:hAnsi="GHEA Grapalat"/>
          <w:lang w:val="fr-FR"/>
        </w:rPr>
        <w:t xml:space="preserve"> </w:t>
      </w:r>
      <w:r w:rsidRPr="006E328E">
        <w:rPr>
          <w:rFonts w:ascii="GHEA Grapalat" w:hAnsi="GHEA Grapalat"/>
        </w:rPr>
        <w:t>նաև</w:t>
      </w:r>
      <w:r w:rsidRPr="006E328E">
        <w:rPr>
          <w:rFonts w:ascii="GHEA Grapalat" w:hAnsi="GHEA Grapalat"/>
          <w:lang w:val="fr-FR"/>
        </w:rPr>
        <w:t xml:space="preserve"> </w:t>
      </w:r>
      <w:r w:rsidRPr="006E328E">
        <w:rPr>
          <w:rFonts w:ascii="GHEA Grapalat" w:hAnsi="GHEA Grapalat"/>
        </w:rPr>
        <w:t>տեղական</w:t>
      </w:r>
      <w:r w:rsidRPr="006E328E">
        <w:rPr>
          <w:rFonts w:ascii="GHEA Grapalat" w:hAnsi="GHEA Grapalat"/>
          <w:lang w:val="fr-FR"/>
        </w:rPr>
        <w:t xml:space="preserve"> </w:t>
      </w:r>
      <w:r w:rsidRPr="006E328E">
        <w:rPr>
          <w:rFonts w:ascii="GHEA Grapalat" w:hAnsi="GHEA Grapalat"/>
        </w:rPr>
        <w:t>ինքնակառավարման</w:t>
      </w:r>
      <w:r w:rsidRPr="006E328E">
        <w:rPr>
          <w:rFonts w:ascii="GHEA Grapalat" w:hAnsi="GHEA Grapalat"/>
          <w:lang w:val="fr-FR"/>
        </w:rPr>
        <w:t xml:space="preserve"> </w:t>
      </w:r>
      <w:r w:rsidRPr="006E328E">
        <w:rPr>
          <w:rFonts w:ascii="GHEA Grapalat" w:hAnsi="GHEA Grapalat"/>
        </w:rPr>
        <w:t>մարմինների</w:t>
      </w:r>
      <w:r w:rsidRPr="006E328E">
        <w:rPr>
          <w:rFonts w:ascii="GHEA Grapalat" w:hAnsi="GHEA Grapalat"/>
          <w:lang w:val="fr-FR"/>
        </w:rPr>
        <w:t xml:space="preserve"> </w:t>
      </w:r>
      <w:r w:rsidRPr="006E328E">
        <w:rPr>
          <w:rFonts w:ascii="GHEA Grapalat" w:hAnsi="GHEA Grapalat"/>
        </w:rPr>
        <w:t>կողմից՝</w:t>
      </w:r>
      <w:r w:rsidRPr="006E328E">
        <w:rPr>
          <w:rFonts w:ascii="GHEA Grapalat" w:hAnsi="GHEA Grapalat"/>
          <w:lang w:val="fr-FR"/>
        </w:rPr>
        <w:t xml:space="preserve"> </w:t>
      </w:r>
      <w:r w:rsidRPr="006E328E">
        <w:rPr>
          <w:rFonts w:ascii="GHEA Grapalat" w:hAnsi="GHEA Grapalat"/>
        </w:rPr>
        <w:t>ՀՀ</w:t>
      </w:r>
      <w:r w:rsidRPr="006E328E">
        <w:rPr>
          <w:rFonts w:ascii="GHEA Grapalat" w:hAnsi="GHEA Grapalat"/>
          <w:lang w:val="fr-FR"/>
        </w:rPr>
        <w:t xml:space="preserve"> </w:t>
      </w:r>
      <w:r w:rsidRPr="006E328E">
        <w:rPr>
          <w:rFonts w:ascii="GHEA Grapalat" w:hAnsi="GHEA Grapalat"/>
        </w:rPr>
        <w:t>տարածքում</w:t>
      </w:r>
      <w:r w:rsidRPr="006E328E">
        <w:rPr>
          <w:rFonts w:ascii="GHEA Grapalat" w:hAnsi="GHEA Grapalat"/>
          <w:lang w:val="fr-FR"/>
        </w:rPr>
        <w:t xml:space="preserve"> </w:t>
      </w:r>
      <w:r w:rsidRPr="006E328E">
        <w:rPr>
          <w:rFonts w:ascii="GHEA Grapalat" w:hAnsi="GHEA Grapalat"/>
        </w:rPr>
        <w:t>գոյություն</w:t>
      </w:r>
      <w:r w:rsidRPr="006E328E">
        <w:rPr>
          <w:rFonts w:ascii="GHEA Grapalat" w:hAnsi="GHEA Grapalat"/>
          <w:lang w:val="fr-FR"/>
        </w:rPr>
        <w:t xml:space="preserve"> </w:t>
      </w:r>
      <w:r w:rsidRPr="006E328E">
        <w:rPr>
          <w:rFonts w:ascii="GHEA Grapalat" w:hAnsi="GHEA Grapalat"/>
        </w:rPr>
        <w:t>ունեցող</w:t>
      </w:r>
      <w:r w:rsidRPr="006E328E">
        <w:rPr>
          <w:rFonts w:ascii="GHEA Grapalat" w:hAnsi="GHEA Grapalat"/>
          <w:lang w:val="fr-FR"/>
        </w:rPr>
        <w:t xml:space="preserve"> </w:t>
      </w:r>
      <w:r w:rsidRPr="006E328E">
        <w:rPr>
          <w:rFonts w:ascii="GHEA Grapalat" w:hAnsi="GHEA Grapalat"/>
        </w:rPr>
        <w:t>բնակելի</w:t>
      </w:r>
      <w:r w:rsidRPr="006E328E">
        <w:rPr>
          <w:rFonts w:ascii="GHEA Grapalat" w:hAnsi="GHEA Grapalat"/>
          <w:lang w:val="fr-FR"/>
        </w:rPr>
        <w:t xml:space="preserve">, </w:t>
      </w:r>
      <w:r w:rsidRPr="006E328E">
        <w:rPr>
          <w:rFonts w:ascii="GHEA Grapalat" w:hAnsi="GHEA Grapalat"/>
        </w:rPr>
        <w:t>հասարակական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արտադրական</w:t>
      </w:r>
      <w:r w:rsidRPr="006E328E">
        <w:rPr>
          <w:rFonts w:ascii="GHEA Grapalat" w:hAnsi="GHEA Grapalat"/>
          <w:lang w:val="fr-FR"/>
        </w:rPr>
        <w:t xml:space="preserve"> </w:t>
      </w:r>
      <w:r w:rsidRPr="006E328E">
        <w:rPr>
          <w:rFonts w:ascii="GHEA Grapalat" w:hAnsi="GHEA Grapalat"/>
        </w:rPr>
        <w:t>նշանակության</w:t>
      </w:r>
      <w:r w:rsidRPr="006E328E">
        <w:rPr>
          <w:rFonts w:ascii="GHEA Grapalat" w:hAnsi="GHEA Grapalat"/>
          <w:lang w:val="fr-FR"/>
        </w:rPr>
        <w:t xml:space="preserve"> </w:t>
      </w:r>
      <w:r w:rsidRPr="006E328E">
        <w:rPr>
          <w:rFonts w:ascii="GHEA Grapalat" w:hAnsi="GHEA Grapalat"/>
        </w:rPr>
        <w:t>օբյեկտների</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ու</w:t>
      </w:r>
      <w:r w:rsidRPr="006E328E">
        <w:rPr>
          <w:rFonts w:ascii="GHEA Grapalat" w:hAnsi="GHEA Grapalat"/>
          <w:lang w:val="fr-FR"/>
        </w:rPr>
        <w:t xml:space="preserve"> </w:t>
      </w:r>
      <w:r w:rsidRPr="006E328E">
        <w:rPr>
          <w:rFonts w:ascii="GHEA Grapalat" w:hAnsi="GHEA Grapalat"/>
        </w:rPr>
        <w:t>շինությունների</w:t>
      </w:r>
      <w:r w:rsidRPr="006E328E">
        <w:rPr>
          <w:rFonts w:ascii="GHEA Grapalat" w:hAnsi="GHEA Grapalat"/>
          <w:lang w:val="fr-FR"/>
        </w:rPr>
        <w:t xml:space="preserve"> </w:t>
      </w:r>
      <w:r w:rsidRPr="006E328E">
        <w:rPr>
          <w:rFonts w:ascii="GHEA Grapalat" w:hAnsi="GHEA Grapalat"/>
        </w:rPr>
        <w:t>անձնագրավորման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մատչելիության</w:t>
      </w:r>
      <w:r w:rsidRPr="006E328E">
        <w:rPr>
          <w:rFonts w:ascii="GHEA Grapalat" w:hAnsi="GHEA Grapalat"/>
          <w:lang w:val="fr-FR"/>
        </w:rPr>
        <w:t xml:space="preserve"> </w:t>
      </w:r>
      <w:r w:rsidRPr="006E328E">
        <w:rPr>
          <w:rFonts w:ascii="GHEA Grapalat" w:hAnsi="GHEA Grapalat"/>
        </w:rPr>
        <w:t>ապահովման</w:t>
      </w:r>
      <w:r w:rsidRPr="006E328E">
        <w:rPr>
          <w:rFonts w:ascii="GHEA Grapalat" w:hAnsi="GHEA Grapalat"/>
          <w:lang w:val="fr-FR"/>
        </w:rPr>
        <w:t xml:space="preserve"> </w:t>
      </w:r>
      <w:r w:rsidRPr="006E328E">
        <w:rPr>
          <w:rFonts w:ascii="GHEA Grapalat" w:hAnsi="GHEA Grapalat"/>
        </w:rPr>
        <w:t>համալիր</w:t>
      </w:r>
      <w:r w:rsidRPr="006E328E">
        <w:rPr>
          <w:rFonts w:ascii="GHEA Grapalat" w:hAnsi="GHEA Grapalat"/>
          <w:lang w:val="fr-FR"/>
        </w:rPr>
        <w:t xml:space="preserve"> </w:t>
      </w:r>
      <w:r w:rsidRPr="006E328E">
        <w:rPr>
          <w:rFonts w:ascii="GHEA Grapalat" w:hAnsi="GHEA Grapalat"/>
        </w:rPr>
        <w:t>միջոցառումների</w:t>
      </w:r>
      <w:r w:rsidRPr="006E328E">
        <w:rPr>
          <w:rFonts w:ascii="GHEA Grapalat" w:hAnsi="GHEA Grapalat"/>
          <w:lang w:val="fr-FR"/>
        </w:rPr>
        <w:t xml:space="preserve"> </w:t>
      </w:r>
      <w:r w:rsidRPr="006E328E">
        <w:rPr>
          <w:rFonts w:ascii="GHEA Grapalat" w:hAnsi="GHEA Grapalat"/>
        </w:rPr>
        <w:t>մշակումը՝</w:t>
      </w:r>
      <w:r w:rsidRPr="006E328E">
        <w:rPr>
          <w:rFonts w:ascii="GHEA Grapalat" w:hAnsi="GHEA Grapalat"/>
          <w:lang w:val="fr-FR"/>
        </w:rPr>
        <w:t xml:space="preserve"> </w:t>
      </w:r>
      <w:r w:rsidRPr="006E328E">
        <w:rPr>
          <w:rFonts w:ascii="GHEA Grapalat" w:hAnsi="GHEA Grapalat"/>
        </w:rPr>
        <w:t>Ծրագիրը</w:t>
      </w:r>
      <w:r w:rsidRPr="006E328E">
        <w:rPr>
          <w:rFonts w:ascii="GHEA Grapalat" w:hAnsi="GHEA Grapalat"/>
          <w:lang w:val="fr-FR"/>
        </w:rPr>
        <w:t xml:space="preserve"> </w:t>
      </w:r>
      <w:r w:rsidRPr="006E328E">
        <w:rPr>
          <w:rFonts w:ascii="GHEA Grapalat" w:hAnsi="GHEA Grapalat"/>
        </w:rPr>
        <w:t>որպես</w:t>
      </w:r>
      <w:r w:rsidRPr="006E328E">
        <w:rPr>
          <w:rFonts w:ascii="GHEA Grapalat" w:hAnsi="GHEA Grapalat"/>
          <w:lang w:val="fr-FR"/>
        </w:rPr>
        <w:t xml:space="preserve"> </w:t>
      </w:r>
      <w:r w:rsidRPr="006E328E">
        <w:rPr>
          <w:rFonts w:ascii="GHEA Grapalat" w:hAnsi="GHEA Grapalat"/>
        </w:rPr>
        <w:t>նախադեպային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w:t>
      </w:r>
      <w:r w:rsidRPr="006E328E">
        <w:rPr>
          <w:rFonts w:ascii="GHEA Grapalat" w:hAnsi="GHEA Grapalat"/>
        </w:rPr>
        <w:t>կամ</w:t>
      </w:r>
      <w:r w:rsidRPr="006E328E">
        <w:rPr>
          <w:rFonts w:ascii="GHEA Grapalat" w:hAnsi="GHEA Grapalat"/>
          <w:lang w:val="fr-FR"/>
        </w:rPr>
        <w:t xml:space="preserve"> </w:t>
      </w:r>
      <w:r w:rsidRPr="006E328E">
        <w:rPr>
          <w:rFonts w:ascii="GHEA Grapalat" w:hAnsi="GHEA Grapalat"/>
        </w:rPr>
        <w:t>պիլոտային</w:t>
      </w:r>
      <w:r w:rsidRPr="006E328E">
        <w:rPr>
          <w:rFonts w:ascii="GHEA Grapalat" w:hAnsi="GHEA Grapalat"/>
          <w:lang w:val="fr-FR"/>
        </w:rPr>
        <w:t xml:space="preserve"> </w:t>
      </w:r>
      <w:r w:rsidRPr="006E328E">
        <w:rPr>
          <w:rFonts w:ascii="GHEA Grapalat" w:hAnsi="GHEA Grapalat"/>
        </w:rPr>
        <w:t>դիտարկելու</w:t>
      </w:r>
      <w:r w:rsidRPr="006E328E">
        <w:rPr>
          <w:rFonts w:ascii="GHEA Grapalat" w:hAnsi="GHEA Grapalat"/>
          <w:lang w:val="fr-FR"/>
        </w:rPr>
        <w:t xml:space="preserve"> </w:t>
      </w:r>
      <w:r w:rsidRPr="006E328E">
        <w:rPr>
          <w:rFonts w:ascii="GHEA Grapalat" w:hAnsi="GHEA Grapalat"/>
        </w:rPr>
        <w:t>պայմանով</w:t>
      </w:r>
      <w:r w:rsidRPr="006E328E">
        <w:rPr>
          <w:rFonts w:ascii="GHEA Grapalat" w:hAnsi="GHEA Grapalat"/>
          <w:lang w:val="fr-FR"/>
        </w:rPr>
        <w:t>:</w:t>
      </w:r>
    </w:p>
    <w:p w:rsidR="004E7CC9" w:rsidRPr="006E328E" w:rsidRDefault="004E7CC9" w:rsidP="00BD69F9">
      <w:pPr>
        <w:tabs>
          <w:tab w:val="left" w:pos="600"/>
          <w:tab w:val="left" w:pos="720"/>
        </w:tabs>
        <w:spacing w:line="276" w:lineRule="auto"/>
        <w:ind w:left="-120" w:right="-333" w:hanging="120"/>
        <w:jc w:val="both"/>
        <w:rPr>
          <w:rFonts w:ascii="GHEA Grapalat" w:hAnsi="GHEA Grapalat" w:cs="Sylfaen"/>
          <w:u w:val="single"/>
          <w:lang w:val="fr-FR"/>
        </w:rPr>
      </w:pPr>
    </w:p>
    <w:p w:rsidR="004E7CC9" w:rsidRPr="006E328E" w:rsidRDefault="004E7CC9" w:rsidP="00BD69F9">
      <w:pPr>
        <w:tabs>
          <w:tab w:val="left" w:pos="600"/>
          <w:tab w:val="left" w:pos="720"/>
        </w:tabs>
        <w:spacing w:line="276" w:lineRule="auto"/>
        <w:ind w:left="-120" w:right="-333" w:hanging="120"/>
        <w:jc w:val="both"/>
        <w:rPr>
          <w:rFonts w:ascii="GHEA Grapalat" w:hAnsi="GHEA Grapalat" w:cs="Sylfaen"/>
          <w:u w:val="single"/>
          <w:lang w:val="fr-FR"/>
        </w:rPr>
      </w:pPr>
      <w:r w:rsidRPr="006E328E">
        <w:rPr>
          <w:rFonts w:ascii="GHEA Grapalat" w:hAnsi="GHEA Grapalat" w:cs="Sylfaen"/>
          <w:u w:val="single"/>
          <w:lang w:val="fr-FR"/>
        </w:rPr>
        <w:t>Միջոցառման թիրախներն են.</w:t>
      </w:r>
    </w:p>
    <w:p w:rsidR="004E7CC9" w:rsidRPr="006E328E" w:rsidRDefault="004E7CC9" w:rsidP="00BD69F9">
      <w:pPr>
        <w:tabs>
          <w:tab w:val="left" w:pos="600"/>
          <w:tab w:val="left" w:pos="720"/>
        </w:tabs>
        <w:spacing w:line="276" w:lineRule="auto"/>
        <w:ind w:left="-120" w:right="-333" w:hanging="120"/>
        <w:jc w:val="both"/>
        <w:rPr>
          <w:rFonts w:ascii="GHEA Grapalat" w:hAnsi="GHEA Grapalat" w:cs="Sylfaen"/>
          <w:b/>
          <w:lang w:val="fr-FR"/>
        </w:rPr>
      </w:pPr>
    </w:p>
    <w:p w:rsidR="004E7CC9" w:rsidRPr="006E328E" w:rsidRDefault="004E7CC9" w:rsidP="00BD69F9">
      <w:pPr>
        <w:pStyle w:val="ListParagraph"/>
        <w:numPr>
          <w:ilvl w:val="0"/>
          <w:numId w:val="11"/>
        </w:numPr>
        <w:tabs>
          <w:tab w:val="left" w:pos="-5670"/>
        </w:tabs>
        <w:autoSpaceDE w:val="0"/>
        <w:autoSpaceDN w:val="0"/>
        <w:adjustRightInd w:val="0"/>
        <w:spacing w:line="276" w:lineRule="auto"/>
        <w:ind w:left="-270" w:right="-333" w:firstLine="450"/>
        <w:jc w:val="both"/>
        <w:rPr>
          <w:rFonts w:ascii="GHEA Grapalat" w:hAnsi="GHEA Grapalat"/>
          <w:lang w:val="fr-FR"/>
        </w:rPr>
      </w:pPr>
      <w:r w:rsidRPr="006E328E">
        <w:rPr>
          <w:rFonts w:ascii="GHEA Grapalat" w:hAnsi="GHEA Grapalat"/>
        </w:rPr>
        <w:t>ՀՀ</w:t>
      </w:r>
      <w:r w:rsidRPr="006E328E">
        <w:rPr>
          <w:rFonts w:ascii="GHEA Grapalat" w:hAnsi="GHEA Grapalat"/>
          <w:lang w:val="fr-FR"/>
        </w:rPr>
        <w:t xml:space="preserve"> </w:t>
      </w:r>
      <w:r w:rsidRPr="006E328E">
        <w:rPr>
          <w:rFonts w:ascii="GHEA Grapalat" w:hAnsi="GHEA Grapalat"/>
        </w:rPr>
        <w:t>տարածքում</w:t>
      </w:r>
      <w:r w:rsidRPr="006E328E">
        <w:rPr>
          <w:rFonts w:ascii="GHEA Grapalat" w:hAnsi="GHEA Grapalat"/>
          <w:lang w:val="fr-FR"/>
        </w:rPr>
        <w:t xml:space="preserve"> </w:t>
      </w:r>
      <w:r w:rsidRPr="006E328E">
        <w:rPr>
          <w:rFonts w:ascii="GHEA Grapalat" w:hAnsi="GHEA Grapalat"/>
        </w:rPr>
        <w:t>խորհրդային</w:t>
      </w:r>
      <w:r w:rsidRPr="006E328E">
        <w:rPr>
          <w:rFonts w:ascii="GHEA Grapalat" w:hAnsi="GHEA Grapalat"/>
          <w:lang w:val="fr-FR"/>
        </w:rPr>
        <w:t xml:space="preserve"> </w:t>
      </w:r>
      <w:r w:rsidRPr="006E328E">
        <w:rPr>
          <w:rFonts w:ascii="GHEA Grapalat" w:hAnsi="GHEA Grapalat"/>
        </w:rPr>
        <w:t>տարիներին</w:t>
      </w:r>
      <w:r w:rsidRPr="006E328E">
        <w:rPr>
          <w:rFonts w:ascii="GHEA Grapalat" w:hAnsi="GHEA Grapalat"/>
          <w:lang w:val="fr-FR"/>
        </w:rPr>
        <w:t xml:space="preserve"> </w:t>
      </w:r>
      <w:r w:rsidRPr="006E328E">
        <w:rPr>
          <w:rFonts w:ascii="GHEA Grapalat" w:hAnsi="GHEA Grapalat"/>
        </w:rPr>
        <w:t>կառուցված</w:t>
      </w:r>
      <w:r w:rsidRPr="006E328E">
        <w:rPr>
          <w:rFonts w:ascii="GHEA Grapalat" w:hAnsi="GHEA Grapalat"/>
          <w:lang w:val="fr-FR"/>
        </w:rPr>
        <w:t xml:space="preserve">  </w:t>
      </w:r>
      <w:r w:rsidRPr="006E328E">
        <w:rPr>
          <w:rFonts w:ascii="GHEA Grapalat" w:hAnsi="GHEA Grapalat"/>
        </w:rPr>
        <w:t>հասարակական</w:t>
      </w:r>
      <w:r w:rsidRPr="006E328E">
        <w:rPr>
          <w:rFonts w:ascii="GHEA Grapalat" w:hAnsi="GHEA Grapalat"/>
          <w:lang w:val="fr-FR"/>
        </w:rPr>
        <w:t xml:space="preserve">  </w:t>
      </w:r>
      <w:r w:rsidRPr="006E328E">
        <w:rPr>
          <w:rFonts w:ascii="GHEA Grapalat" w:hAnsi="GHEA Grapalat"/>
        </w:rPr>
        <w:t>նշանակության</w:t>
      </w:r>
      <w:r w:rsidRPr="006E328E">
        <w:rPr>
          <w:rFonts w:ascii="GHEA Grapalat" w:hAnsi="GHEA Grapalat"/>
          <w:lang w:val="fr-FR"/>
        </w:rPr>
        <w:t xml:space="preserve">, </w:t>
      </w:r>
      <w:r w:rsidRPr="006E328E">
        <w:rPr>
          <w:rFonts w:ascii="GHEA Grapalat" w:hAnsi="GHEA Grapalat"/>
        </w:rPr>
        <w:t>պատմության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մշակույթի</w:t>
      </w:r>
      <w:r w:rsidRPr="006E328E">
        <w:rPr>
          <w:rFonts w:ascii="GHEA Grapalat" w:hAnsi="GHEA Grapalat"/>
          <w:lang w:val="fr-FR"/>
        </w:rPr>
        <w:t xml:space="preserve"> </w:t>
      </w:r>
      <w:r w:rsidRPr="006E328E">
        <w:rPr>
          <w:rFonts w:ascii="GHEA Grapalat" w:hAnsi="GHEA Grapalat"/>
        </w:rPr>
        <w:t>հուշարձաններ</w:t>
      </w:r>
      <w:r w:rsidRPr="006E328E">
        <w:rPr>
          <w:rFonts w:ascii="GHEA Grapalat" w:hAnsi="GHEA Grapalat"/>
          <w:lang w:val="fr-FR"/>
        </w:rPr>
        <w:t xml:space="preserve"> </w:t>
      </w:r>
      <w:r w:rsidRPr="006E328E">
        <w:rPr>
          <w:rFonts w:ascii="GHEA Grapalat" w:hAnsi="GHEA Grapalat"/>
        </w:rPr>
        <w:t>հանդիսացող</w:t>
      </w:r>
      <w:r w:rsidRPr="006E328E">
        <w:rPr>
          <w:rFonts w:ascii="GHEA Grapalat" w:hAnsi="GHEA Grapalat"/>
          <w:lang w:val="fr-FR"/>
        </w:rPr>
        <w:t xml:space="preserve">  </w:t>
      </w:r>
      <w:r w:rsidRPr="006E328E">
        <w:rPr>
          <w:rFonts w:ascii="GHEA Grapalat" w:hAnsi="GHEA Grapalat"/>
        </w:rPr>
        <w:t>շենքերն</w:t>
      </w:r>
      <w:r w:rsidRPr="006E328E">
        <w:rPr>
          <w:rFonts w:ascii="GHEA Grapalat" w:hAnsi="GHEA Grapalat"/>
          <w:lang w:val="fr-FR"/>
        </w:rPr>
        <w:t xml:space="preserve"> </w:t>
      </w:r>
      <w:r w:rsidRPr="006E328E">
        <w:rPr>
          <w:rFonts w:ascii="GHEA Grapalat" w:hAnsi="GHEA Grapalat"/>
        </w:rPr>
        <w:t>ու</w:t>
      </w:r>
      <w:r w:rsidRPr="006E328E">
        <w:rPr>
          <w:rFonts w:ascii="GHEA Grapalat" w:hAnsi="GHEA Grapalat"/>
          <w:lang w:val="fr-FR"/>
        </w:rPr>
        <w:t xml:space="preserve"> </w:t>
      </w:r>
      <w:r w:rsidRPr="006E328E">
        <w:rPr>
          <w:rFonts w:ascii="GHEA Grapalat" w:hAnsi="GHEA Grapalat"/>
        </w:rPr>
        <w:t>շինությունները</w:t>
      </w:r>
      <w:r w:rsidRPr="006E328E">
        <w:rPr>
          <w:rFonts w:ascii="GHEA Grapalat" w:hAnsi="GHEA Grapalat"/>
          <w:lang w:val="fr-FR"/>
        </w:rPr>
        <w:t xml:space="preserve">, </w:t>
      </w:r>
      <w:r w:rsidRPr="006E328E">
        <w:rPr>
          <w:rFonts w:ascii="GHEA Grapalat" w:hAnsi="GHEA Grapalat"/>
        </w:rPr>
        <w:t>որոնք</w:t>
      </w:r>
      <w:r w:rsidRPr="006E328E">
        <w:rPr>
          <w:rFonts w:ascii="GHEA Grapalat" w:hAnsi="GHEA Grapalat"/>
          <w:lang w:val="fr-FR"/>
        </w:rPr>
        <w:t xml:space="preserve"> </w:t>
      </w:r>
      <w:r w:rsidRPr="006E328E">
        <w:rPr>
          <w:rFonts w:ascii="GHEA Grapalat" w:hAnsi="GHEA Grapalat"/>
        </w:rPr>
        <w:t>առավել</w:t>
      </w:r>
      <w:r w:rsidRPr="006E328E">
        <w:rPr>
          <w:rFonts w:ascii="GHEA Grapalat" w:hAnsi="GHEA Grapalat"/>
          <w:lang w:val="fr-FR"/>
        </w:rPr>
        <w:t xml:space="preserve"> </w:t>
      </w:r>
      <w:r w:rsidRPr="006E328E">
        <w:rPr>
          <w:rFonts w:ascii="GHEA Grapalat" w:hAnsi="GHEA Grapalat"/>
        </w:rPr>
        <w:t>օգտագործելի</w:t>
      </w:r>
      <w:r w:rsidRPr="006E328E">
        <w:rPr>
          <w:rFonts w:ascii="GHEA Grapalat" w:hAnsi="GHEA Grapalat"/>
          <w:lang w:val="fr-FR"/>
        </w:rPr>
        <w:t xml:space="preserve"> </w:t>
      </w:r>
      <w:r w:rsidRPr="006E328E">
        <w:rPr>
          <w:rFonts w:ascii="GHEA Grapalat" w:hAnsi="GHEA Grapalat"/>
        </w:rPr>
        <w:t>կամ</w:t>
      </w:r>
      <w:r w:rsidRPr="006E328E">
        <w:rPr>
          <w:rFonts w:ascii="GHEA Grapalat" w:hAnsi="GHEA Grapalat"/>
          <w:lang w:val="fr-FR"/>
        </w:rPr>
        <w:t xml:space="preserve"> </w:t>
      </w:r>
      <w:r w:rsidRPr="006E328E">
        <w:rPr>
          <w:rFonts w:ascii="GHEA Grapalat" w:hAnsi="GHEA Grapalat"/>
        </w:rPr>
        <w:t>շահագործելի</w:t>
      </w:r>
      <w:r w:rsidRPr="006E328E">
        <w:rPr>
          <w:rFonts w:ascii="GHEA Grapalat" w:hAnsi="GHEA Grapalat"/>
          <w:lang w:val="fr-FR"/>
        </w:rPr>
        <w:t xml:space="preserve"> </w:t>
      </w:r>
      <w:r w:rsidRPr="006E328E">
        <w:rPr>
          <w:rFonts w:ascii="GHEA Grapalat" w:hAnsi="GHEA Grapalat"/>
        </w:rPr>
        <w:t>են</w:t>
      </w:r>
      <w:r w:rsidRPr="006E328E">
        <w:rPr>
          <w:rFonts w:ascii="GHEA Grapalat" w:hAnsi="GHEA Grapalat"/>
          <w:lang w:val="fr-FR"/>
        </w:rPr>
        <w:t xml:space="preserve"> </w:t>
      </w:r>
      <w:r w:rsidRPr="006E328E">
        <w:rPr>
          <w:rFonts w:ascii="GHEA Grapalat" w:hAnsi="GHEA Grapalat"/>
        </w:rPr>
        <w:t>հանրության</w:t>
      </w:r>
      <w:r w:rsidRPr="006E328E">
        <w:rPr>
          <w:rFonts w:ascii="GHEA Grapalat" w:hAnsi="GHEA Grapalat"/>
          <w:lang w:val="fr-FR"/>
        </w:rPr>
        <w:t xml:space="preserve"> </w:t>
      </w:r>
      <w:r w:rsidRPr="006E328E">
        <w:rPr>
          <w:rFonts w:ascii="GHEA Grapalat" w:hAnsi="GHEA Grapalat"/>
        </w:rPr>
        <w:t>կողմից</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ընտրվել</w:t>
      </w:r>
      <w:r w:rsidRPr="006E328E">
        <w:rPr>
          <w:rFonts w:ascii="GHEA Grapalat" w:hAnsi="GHEA Grapalat"/>
          <w:lang w:val="fr-FR"/>
        </w:rPr>
        <w:t xml:space="preserve"> </w:t>
      </w:r>
      <w:r w:rsidRPr="006E328E">
        <w:rPr>
          <w:rFonts w:ascii="GHEA Grapalat" w:hAnsi="GHEA Grapalat"/>
        </w:rPr>
        <w:t>են՝</w:t>
      </w:r>
      <w:r w:rsidRPr="006E328E">
        <w:rPr>
          <w:rFonts w:ascii="GHEA Grapalat" w:hAnsi="GHEA Grapalat"/>
          <w:lang w:val="fr-FR"/>
        </w:rPr>
        <w:t xml:space="preserve"> </w:t>
      </w:r>
      <w:r w:rsidRPr="006E328E">
        <w:rPr>
          <w:rFonts w:ascii="GHEA Grapalat" w:hAnsi="GHEA Grapalat"/>
        </w:rPr>
        <w:t>շահագրգիռ</w:t>
      </w:r>
      <w:r w:rsidRPr="006E328E">
        <w:rPr>
          <w:rFonts w:ascii="GHEA Grapalat" w:hAnsi="GHEA Grapalat"/>
          <w:lang w:val="fr-FR"/>
        </w:rPr>
        <w:t xml:space="preserve"> </w:t>
      </w:r>
      <w:r w:rsidRPr="006E328E">
        <w:rPr>
          <w:rFonts w:ascii="GHEA Grapalat" w:hAnsi="GHEA Grapalat"/>
        </w:rPr>
        <w:t>մարմինների</w:t>
      </w:r>
      <w:r w:rsidRPr="006E328E">
        <w:rPr>
          <w:rFonts w:ascii="GHEA Grapalat" w:hAnsi="GHEA Grapalat"/>
          <w:lang w:val="fr-FR"/>
        </w:rPr>
        <w:t xml:space="preserve"> </w:t>
      </w:r>
      <w:r w:rsidRPr="006E328E">
        <w:rPr>
          <w:rFonts w:ascii="GHEA Grapalat" w:hAnsi="GHEA Grapalat"/>
        </w:rPr>
        <w:t>հետ</w:t>
      </w:r>
      <w:r w:rsidRPr="006E328E">
        <w:rPr>
          <w:rFonts w:ascii="GHEA Grapalat" w:hAnsi="GHEA Grapalat"/>
          <w:lang w:val="fr-FR"/>
        </w:rPr>
        <w:t xml:space="preserve"> </w:t>
      </w:r>
      <w:r w:rsidRPr="006E328E">
        <w:rPr>
          <w:rFonts w:ascii="GHEA Grapalat" w:hAnsi="GHEA Grapalat"/>
        </w:rPr>
        <w:t>փոխհամաձայնեցված</w:t>
      </w:r>
      <w:r w:rsidRPr="006E328E">
        <w:rPr>
          <w:rFonts w:ascii="GHEA Grapalat" w:hAnsi="GHEA Grapalat"/>
          <w:lang w:val="fr-FR"/>
        </w:rPr>
        <w:t xml:space="preserve"> </w:t>
      </w:r>
      <w:r w:rsidRPr="006E328E">
        <w:rPr>
          <w:rFonts w:ascii="GHEA Grapalat" w:hAnsi="GHEA Grapalat"/>
        </w:rPr>
        <w:t>որոշումների</w:t>
      </w:r>
      <w:r w:rsidRPr="006E328E">
        <w:rPr>
          <w:rFonts w:ascii="GHEA Grapalat" w:hAnsi="GHEA Grapalat"/>
          <w:lang w:val="fr-FR"/>
        </w:rPr>
        <w:t xml:space="preserve"> </w:t>
      </w:r>
      <w:r w:rsidRPr="006E328E">
        <w:rPr>
          <w:rFonts w:ascii="GHEA Grapalat" w:hAnsi="GHEA Grapalat"/>
        </w:rPr>
        <w:t>համաձայն</w:t>
      </w:r>
    </w:p>
    <w:p w:rsidR="004E7CC9" w:rsidRPr="006E328E" w:rsidRDefault="004E7CC9" w:rsidP="00BD69F9">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Ընտրված</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շինությունների</w:t>
      </w:r>
      <w:r w:rsidRPr="006E328E">
        <w:rPr>
          <w:rFonts w:ascii="GHEA Grapalat" w:hAnsi="GHEA Grapalat"/>
          <w:lang w:val="fr-FR"/>
        </w:rPr>
        <w:t xml:space="preserve"> </w:t>
      </w:r>
      <w:r w:rsidRPr="006E328E">
        <w:rPr>
          <w:rFonts w:ascii="GHEA Grapalat" w:hAnsi="GHEA Grapalat"/>
        </w:rPr>
        <w:t>մասով</w:t>
      </w:r>
      <w:r w:rsidRPr="006E328E">
        <w:rPr>
          <w:rFonts w:ascii="GHEA Grapalat" w:hAnsi="GHEA Grapalat"/>
          <w:lang w:val="fr-FR"/>
        </w:rPr>
        <w:t xml:space="preserve"> 25-30</w:t>
      </w:r>
      <w:r w:rsidRPr="006E328E">
        <w:rPr>
          <w:rFonts w:ascii="GHEA Grapalat" w:hAnsi="GHEA Grapalat"/>
        </w:rPr>
        <w:t>տարի</w:t>
      </w:r>
      <w:r w:rsidRPr="006E328E">
        <w:rPr>
          <w:rFonts w:ascii="GHEA Grapalat" w:hAnsi="GHEA Grapalat"/>
          <w:lang w:val="fr-FR"/>
        </w:rPr>
        <w:t xml:space="preserve"> </w:t>
      </w:r>
      <w:r w:rsidRPr="006E328E">
        <w:rPr>
          <w:rFonts w:ascii="GHEA Grapalat" w:hAnsi="GHEA Grapalat"/>
        </w:rPr>
        <w:t>վաղեմությամբ</w:t>
      </w:r>
      <w:r w:rsidRPr="006E328E">
        <w:rPr>
          <w:rFonts w:ascii="GHEA Grapalat" w:hAnsi="GHEA Grapalat"/>
          <w:lang w:val="fr-FR"/>
        </w:rPr>
        <w:t xml:space="preserve"> </w:t>
      </w:r>
      <w:r w:rsidRPr="006E328E">
        <w:rPr>
          <w:rFonts w:ascii="GHEA Grapalat" w:hAnsi="GHEA Grapalat"/>
        </w:rPr>
        <w:t>կատարված</w:t>
      </w:r>
      <w:r w:rsidRPr="006E328E">
        <w:rPr>
          <w:rFonts w:ascii="GHEA Grapalat" w:hAnsi="GHEA Grapalat"/>
          <w:lang w:val="fr-FR"/>
        </w:rPr>
        <w:t xml:space="preserve"> </w:t>
      </w:r>
      <w:r w:rsidRPr="006E328E">
        <w:rPr>
          <w:rFonts w:ascii="GHEA Grapalat" w:hAnsi="GHEA Grapalat"/>
        </w:rPr>
        <w:t>մասնագիտական</w:t>
      </w:r>
      <w:r w:rsidRPr="006E328E">
        <w:rPr>
          <w:rFonts w:ascii="GHEA Grapalat" w:hAnsi="GHEA Grapalat"/>
          <w:lang w:val="fr-FR"/>
        </w:rPr>
        <w:t xml:space="preserve"> </w:t>
      </w:r>
      <w:r w:rsidRPr="006E328E">
        <w:rPr>
          <w:rFonts w:ascii="GHEA Grapalat" w:hAnsi="GHEA Grapalat"/>
        </w:rPr>
        <w:t>ուսումնասիրությունների</w:t>
      </w:r>
      <w:r w:rsidRPr="006E328E">
        <w:rPr>
          <w:rFonts w:ascii="GHEA Grapalat" w:hAnsi="GHEA Grapalat"/>
          <w:lang w:val="fr-FR"/>
        </w:rPr>
        <w:t xml:space="preserve"> </w:t>
      </w:r>
      <w:r w:rsidRPr="006E328E">
        <w:rPr>
          <w:rFonts w:ascii="GHEA Grapalat" w:hAnsi="GHEA Grapalat"/>
        </w:rPr>
        <w:t>վերանայման</w:t>
      </w:r>
      <w:r w:rsidRPr="006E328E">
        <w:rPr>
          <w:rFonts w:ascii="GHEA Grapalat" w:hAnsi="GHEA Grapalat"/>
          <w:lang w:val="fr-FR"/>
        </w:rPr>
        <w:t xml:space="preserve">, </w:t>
      </w:r>
      <w:r w:rsidRPr="006E328E">
        <w:rPr>
          <w:rFonts w:ascii="GHEA Grapalat" w:hAnsi="GHEA Grapalat"/>
        </w:rPr>
        <w:t>առկա</w:t>
      </w:r>
      <w:r w:rsidRPr="006E328E">
        <w:rPr>
          <w:rFonts w:ascii="GHEA Grapalat" w:hAnsi="GHEA Grapalat"/>
          <w:lang w:val="fr-FR"/>
        </w:rPr>
        <w:t xml:space="preserve"> </w:t>
      </w:r>
      <w:r w:rsidRPr="006E328E">
        <w:rPr>
          <w:rFonts w:ascii="GHEA Grapalat" w:hAnsi="GHEA Grapalat"/>
        </w:rPr>
        <w:t>խնդիրների</w:t>
      </w:r>
      <w:r w:rsidRPr="006E328E">
        <w:rPr>
          <w:rFonts w:ascii="GHEA Grapalat" w:hAnsi="GHEA Grapalat"/>
          <w:lang w:val="fr-FR"/>
        </w:rPr>
        <w:t xml:space="preserve"> </w:t>
      </w:r>
      <w:r w:rsidRPr="006E328E">
        <w:rPr>
          <w:rFonts w:ascii="GHEA Grapalat" w:hAnsi="GHEA Grapalat"/>
        </w:rPr>
        <w:t>բացահայտման</w:t>
      </w:r>
      <w:r w:rsidRPr="006E328E">
        <w:rPr>
          <w:rFonts w:ascii="GHEA Grapalat" w:hAnsi="GHEA Grapalat"/>
          <w:lang w:val="fr-FR"/>
        </w:rPr>
        <w:t xml:space="preserve"> </w:t>
      </w:r>
      <w:r w:rsidRPr="006E328E">
        <w:rPr>
          <w:rFonts w:ascii="GHEA Grapalat" w:hAnsi="GHEA Grapalat"/>
        </w:rPr>
        <w:t>՝</w:t>
      </w:r>
      <w:r w:rsidRPr="006E328E">
        <w:rPr>
          <w:rFonts w:ascii="GHEA Grapalat" w:hAnsi="GHEA Grapalat"/>
          <w:lang w:val="fr-FR"/>
        </w:rPr>
        <w:t xml:space="preserve"> </w:t>
      </w:r>
      <w:r w:rsidRPr="006E328E">
        <w:rPr>
          <w:rFonts w:ascii="GHEA Grapalat" w:hAnsi="GHEA Grapalat"/>
        </w:rPr>
        <w:t>երկրաշարժադիմացկունության</w:t>
      </w:r>
      <w:r w:rsidRPr="006E328E">
        <w:rPr>
          <w:rFonts w:ascii="GHEA Grapalat" w:hAnsi="GHEA Grapalat"/>
          <w:lang w:val="fr-FR"/>
        </w:rPr>
        <w:t xml:space="preserve">, </w:t>
      </w:r>
      <w:r w:rsidRPr="006E328E">
        <w:rPr>
          <w:rFonts w:ascii="GHEA Grapalat" w:hAnsi="GHEA Grapalat"/>
        </w:rPr>
        <w:t>քաղաքացիական</w:t>
      </w:r>
      <w:r w:rsidRPr="006E328E">
        <w:rPr>
          <w:rFonts w:ascii="GHEA Grapalat" w:hAnsi="GHEA Grapalat"/>
          <w:lang w:val="fr-FR"/>
        </w:rPr>
        <w:t xml:space="preserve"> </w:t>
      </w:r>
      <w:r w:rsidRPr="006E328E">
        <w:rPr>
          <w:rFonts w:ascii="GHEA Grapalat" w:hAnsi="GHEA Grapalat"/>
        </w:rPr>
        <w:t>պաշտպանության</w:t>
      </w:r>
      <w:r w:rsidRPr="006E328E">
        <w:rPr>
          <w:rFonts w:ascii="GHEA Grapalat" w:hAnsi="GHEA Grapalat"/>
          <w:lang w:val="fr-FR"/>
        </w:rPr>
        <w:t xml:space="preserve">, </w:t>
      </w:r>
      <w:r w:rsidRPr="006E328E">
        <w:rPr>
          <w:rFonts w:ascii="GHEA Grapalat" w:hAnsi="GHEA Grapalat"/>
        </w:rPr>
        <w:t>հաշմանդամություն</w:t>
      </w:r>
      <w:r w:rsidRPr="006E328E">
        <w:rPr>
          <w:rFonts w:ascii="GHEA Grapalat" w:hAnsi="GHEA Grapalat"/>
          <w:lang w:val="fr-FR"/>
        </w:rPr>
        <w:t xml:space="preserve"> </w:t>
      </w:r>
      <w:r w:rsidRPr="006E328E">
        <w:rPr>
          <w:rFonts w:ascii="GHEA Grapalat" w:hAnsi="GHEA Grapalat"/>
        </w:rPr>
        <w:t>ունեցող</w:t>
      </w:r>
      <w:r w:rsidRPr="006E328E">
        <w:rPr>
          <w:rFonts w:ascii="GHEA Grapalat" w:hAnsi="GHEA Grapalat"/>
          <w:lang w:val="fr-FR"/>
        </w:rPr>
        <w:t xml:space="preserve"> </w:t>
      </w:r>
      <w:r w:rsidRPr="006E328E">
        <w:rPr>
          <w:rFonts w:ascii="GHEA Grapalat" w:hAnsi="GHEA Grapalat"/>
        </w:rPr>
        <w:t>անձնանց</w:t>
      </w:r>
      <w:r w:rsidRPr="006E328E">
        <w:rPr>
          <w:rFonts w:ascii="GHEA Grapalat" w:hAnsi="GHEA Grapalat"/>
          <w:lang w:val="fr-FR"/>
        </w:rPr>
        <w:t xml:space="preserve"> </w:t>
      </w:r>
      <w:r w:rsidRPr="006E328E">
        <w:rPr>
          <w:rFonts w:ascii="GHEA Grapalat" w:hAnsi="GHEA Grapalat"/>
        </w:rPr>
        <w:t>համար</w:t>
      </w:r>
      <w:r w:rsidRPr="006E328E">
        <w:rPr>
          <w:rFonts w:ascii="GHEA Grapalat" w:hAnsi="GHEA Grapalat"/>
          <w:lang w:val="fr-FR"/>
        </w:rPr>
        <w:t xml:space="preserve"> </w:t>
      </w:r>
      <w:r w:rsidRPr="006E328E">
        <w:rPr>
          <w:rFonts w:ascii="GHEA Grapalat" w:hAnsi="GHEA Grapalat"/>
        </w:rPr>
        <w:t>մատչելիության</w:t>
      </w:r>
      <w:r w:rsidRPr="006E328E">
        <w:rPr>
          <w:rFonts w:ascii="GHEA Grapalat" w:hAnsi="GHEA Grapalat"/>
          <w:lang w:val="fr-FR"/>
        </w:rPr>
        <w:t xml:space="preserve">, </w:t>
      </w:r>
      <w:r w:rsidRPr="006E328E">
        <w:rPr>
          <w:rFonts w:ascii="GHEA Grapalat" w:hAnsi="GHEA Grapalat"/>
        </w:rPr>
        <w:t>կլիմայի</w:t>
      </w:r>
      <w:r w:rsidRPr="006E328E">
        <w:rPr>
          <w:rFonts w:ascii="GHEA Grapalat" w:hAnsi="GHEA Grapalat"/>
          <w:lang w:val="fr-FR"/>
        </w:rPr>
        <w:t xml:space="preserve"> </w:t>
      </w:r>
      <w:r w:rsidRPr="006E328E">
        <w:rPr>
          <w:rFonts w:ascii="GHEA Grapalat" w:hAnsi="GHEA Grapalat"/>
        </w:rPr>
        <w:t>փոփոխության</w:t>
      </w:r>
      <w:r w:rsidRPr="006E328E">
        <w:rPr>
          <w:rFonts w:ascii="GHEA Grapalat" w:hAnsi="GHEA Grapalat"/>
          <w:lang w:val="fr-FR"/>
        </w:rPr>
        <w:t xml:space="preserve"> </w:t>
      </w:r>
      <w:r w:rsidRPr="006E328E">
        <w:rPr>
          <w:rFonts w:ascii="GHEA Grapalat" w:hAnsi="GHEA Grapalat"/>
        </w:rPr>
        <w:t>հետ</w:t>
      </w:r>
      <w:r w:rsidRPr="006E328E">
        <w:rPr>
          <w:rFonts w:ascii="GHEA Grapalat" w:hAnsi="GHEA Grapalat"/>
          <w:lang w:val="fr-FR"/>
        </w:rPr>
        <w:t xml:space="preserve"> </w:t>
      </w:r>
      <w:r w:rsidRPr="006E328E">
        <w:rPr>
          <w:rFonts w:ascii="GHEA Grapalat" w:hAnsi="GHEA Grapalat"/>
        </w:rPr>
        <w:t>հարմարվողականության՝</w:t>
      </w:r>
      <w:r w:rsidRPr="006E328E">
        <w:rPr>
          <w:rFonts w:ascii="GHEA Grapalat" w:hAnsi="GHEA Grapalat"/>
          <w:lang w:val="fr-FR"/>
        </w:rPr>
        <w:t xml:space="preserve"> </w:t>
      </w:r>
      <w:r w:rsidRPr="006E328E">
        <w:rPr>
          <w:rFonts w:ascii="GHEA Grapalat" w:hAnsi="GHEA Grapalat"/>
        </w:rPr>
        <w:t>էներգաարդյունավետության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էներգախնայողության</w:t>
      </w:r>
      <w:r w:rsidRPr="006E328E">
        <w:rPr>
          <w:rFonts w:ascii="GHEA Grapalat" w:hAnsi="GHEA Grapalat"/>
          <w:lang w:val="fr-FR"/>
        </w:rPr>
        <w:t xml:space="preserve"> </w:t>
      </w:r>
      <w:r w:rsidRPr="006E328E">
        <w:rPr>
          <w:rFonts w:ascii="GHEA Grapalat" w:hAnsi="GHEA Grapalat"/>
        </w:rPr>
        <w:t>նորմերին</w:t>
      </w:r>
      <w:r w:rsidRPr="006E328E">
        <w:rPr>
          <w:rFonts w:ascii="GHEA Grapalat" w:hAnsi="GHEA Grapalat"/>
          <w:lang w:val="fr-FR"/>
        </w:rPr>
        <w:t xml:space="preserve">, </w:t>
      </w:r>
      <w:r w:rsidRPr="006E328E">
        <w:rPr>
          <w:rFonts w:ascii="GHEA Grapalat" w:hAnsi="GHEA Grapalat"/>
        </w:rPr>
        <w:t>տարիներ</w:t>
      </w:r>
      <w:r w:rsidRPr="006E328E">
        <w:rPr>
          <w:rFonts w:ascii="GHEA Grapalat" w:hAnsi="GHEA Grapalat"/>
          <w:lang w:val="fr-FR"/>
        </w:rPr>
        <w:t xml:space="preserve"> </w:t>
      </w:r>
      <w:r w:rsidRPr="006E328E">
        <w:rPr>
          <w:rFonts w:ascii="GHEA Grapalat" w:hAnsi="GHEA Grapalat"/>
        </w:rPr>
        <w:t>շարունակ</w:t>
      </w:r>
      <w:r w:rsidRPr="006E328E">
        <w:rPr>
          <w:rFonts w:ascii="GHEA Grapalat" w:hAnsi="GHEA Grapalat"/>
          <w:lang w:val="fr-FR"/>
        </w:rPr>
        <w:t xml:space="preserve"> </w:t>
      </w:r>
      <w:r w:rsidRPr="006E328E">
        <w:rPr>
          <w:rFonts w:ascii="GHEA Grapalat" w:hAnsi="GHEA Grapalat"/>
        </w:rPr>
        <w:t>չհետազննված</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առկա</w:t>
      </w:r>
      <w:r w:rsidRPr="006E328E">
        <w:rPr>
          <w:rFonts w:ascii="GHEA Grapalat" w:hAnsi="GHEA Grapalat"/>
          <w:lang w:val="fr-FR"/>
        </w:rPr>
        <w:t xml:space="preserve"> </w:t>
      </w:r>
      <w:r w:rsidRPr="006E328E">
        <w:rPr>
          <w:rFonts w:ascii="GHEA Grapalat" w:hAnsi="GHEA Grapalat"/>
        </w:rPr>
        <w:t>իրավիճակի</w:t>
      </w:r>
      <w:r w:rsidRPr="006E328E">
        <w:rPr>
          <w:rFonts w:ascii="GHEA Grapalat" w:hAnsi="GHEA Grapalat"/>
          <w:lang w:val="fr-FR"/>
        </w:rPr>
        <w:t xml:space="preserve"> </w:t>
      </w:r>
      <w:r w:rsidRPr="006E328E">
        <w:rPr>
          <w:rFonts w:ascii="GHEA Grapalat" w:hAnsi="GHEA Grapalat"/>
        </w:rPr>
        <w:t>վերաբերյալ</w:t>
      </w:r>
      <w:r w:rsidRPr="006E328E">
        <w:rPr>
          <w:rFonts w:ascii="GHEA Grapalat" w:hAnsi="GHEA Grapalat"/>
          <w:lang w:val="fr-FR"/>
        </w:rPr>
        <w:t xml:space="preserve"> </w:t>
      </w:r>
      <w:r w:rsidRPr="006E328E">
        <w:rPr>
          <w:rFonts w:ascii="GHEA Grapalat" w:hAnsi="GHEA Grapalat"/>
        </w:rPr>
        <w:t>անհրաժեշտ</w:t>
      </w:r>
      <w:r w:rsidRPr="006E328E">
        <w:rPr>
          <w:rFonts w:ascii="GHEA Grapalat" w:hAnsi="GHEA Grapalat"/>
          <w:lang w:val="fr-FR"/>
        </w:rPr>
        <w:t xml:space="preserve"> </w:t>
      </w:r>
      <w:r w:rsidRPr="006E328E">
        <w:rPr>
          <w:rFonts w:ascii="GHEA Grapalat" w:hAnsi="GHEA Grapalat"/>
        </w:rPr>
        <w:t>տեղեկատվության</w:t>
      </w:r>
      <w:r w:rsidRPr="006E328E">
        <w:rPr>
          <w:rFonts w:ascii="GHEA Grapalat" w:hAnsi="GHEA Grapalat"/>
          <w:lang w:val="fr-FR"/>
        </w:rPr>
        <w:t xml:space="preserve"> </w:t>
      </w:r>
      <w:r w:rsidRPr="006E328E">
        <w:rPr>
          <w:rFonts w:ascii="GHEA Grapalat" w:hAnsi="GHEA Grapalat"/>
        </w:rPr>
        <w:t>ձեռքբերման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համապատասխան</w:t>
      </w:r>
      <w:r w:rsidRPr="006E328E">
        <w:rPr>
          <w:rFonts w:ascii="GHEA Grapalat" w:hAnsi="GHEA Grapalat"/>
          <w:lang w:val="fr-FR"/>
        </w:rPr>
        <w:t xml:space="preserve"> </w:t>
      </w:r>
      <w:r w:rsidRPr="006E328E">
        <w:rPr>
          <w:rFonts w:ascii="GHEA Grapalat" w:hAnsi="GHEA Grapalat"/>
        </w:rPr>
        <w:t>անձնագրերի</w:t>
      </w:r>
      <w:r w:rsidRPr="006E328E">
        <w:rPr>
          <w:rFonts w:ascii="GHEA Grapalat" w:hAnsi="GHEA Grapalat"/>
          <w:lang w:val="fr-FR"/>
        </w:rPr>
        <w:t xml:space="preserve"> </w:t>
      </w:r>
      <w:r w:rsidRPr="006E328E">
        <w:rPr>
          <w:rFonts w:ascii="GHEA Grapalat" w:hAnsi="GHEA Grapalat"/>
        </w:rPr>
        <w:t>կազմման</w:t>
      </w:r>
      <w:r w:rsidRPr="006E328E">
        <w:rPr>
          <w:rFonts w:ascii="GHEA Grapalat" w:hAnsi="GHEA Grapalat"/>
          <w:lang w:val="fr-FR"/>
        </w:rPr>
        <w:t xml:space="preserve"> </w:t>
      </w:r>
      <w:r w:rsidRPr="006E328E">
        <w:rPr>
          <w:rFonts w:ascii="GHEA Grapalat" w:hAnsi="GHEA Grapalat"/>
        </w:rPr>
        <w:t>գործընթացները</w:t>
      </w:r>
      <w:r w:rsidRPr="006E328E">
        <w:rPr>
          <w:rFonts w:ascii="Calibri" w:hAnsi="Calibri" w:cs="Calibri"/>
          <w:lang w:val="fr-FR"/>
        </w:rPr>
        <w:t> </w:t>
      </w:r>
      <w:r w:rsidRPr="006E328E">
        <w:rPr>
          <w:rFonts w:ascii="GHEA Grapalat" w:hAnsi="GHEA Grapalat"/>
          <w:lang w:val="fr-FR"/>
        </w:rPr>
        <w:t>:</w:t>
      </w:r>
    </w:p>
    <w:p w:rsidR="004E7CC9" w:rsidRPr="006E328E" w:rsidRDefault="004E7CC9" w:rsidP="00BD69F9">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lang w:val="fr-FR"/>
        </w:rPr>
        <w:t>2023</w:t>
      </w:r>
      <w:r w:rsidRPr="006E328E">
        <w:rPr>
          <w:rFonts w:ascii="GHEA Grapalat" w:hAnsi="GHEA Grapalat"/>
        </w:rPr>
        <w:t>թվականին՝</w:t>
      </w:r>
      <w:r w:rsidRPr="006E328E">
        <w:rPr>
          <w:rFonts w:ascii="GHEA Grapalat" w:hAnsi="GHEA Grapalat"/>
          <w:lang w:val="fr-FR"/>
        </w:rPr>
        <w:t xml:space="preserve"> 54-</w:t>
      </w:r>
      <w:r w:rsidRPr="006E328E">
        <w:rPr>
          <w:rFonts w:ascii="GHEA Grapalat" w:hAnsi="GHEA Grapalat"/>
        </w:rPr>
        <w:t>ից</w:t>
      </w:r>
      <w:r w:rsidRPr="006E328E">
        <w:rPr>
          <w:rFonts w:ascii="GHEA Grapalat" w:hAnsi="GHEA Grapalat"/>
          <w:lang w:val="fr-FR"/>
        </w:rPr>
        <w:t xml:space="preserve">,  I </w:t>
      </w:r>
      <w:r w:rsidRPr="006E328E">
        <w:rPr>
          <w:rFonts w:ascii="GHEA Grapalat" w:hAnsi="GHEA Grapalat"/>
        </w:rPr>
        <w:t>փուլով</w:t>
      </w:r>
      <w:r w:rsidRPr="006E328E">
        <w:rPr>
          <w:rFonts w:ascii="GHEA Grapalat" w:hAnsi="GHEA Grapalat"/>
          <w:lang w:val="fr-FR"/>
        </w:rPr>
        <w:t xml:space="preserve"> </w:t>
      </w:r>
      <w:r w:rsidRPr="006E328E">
        <w:rPr>
          <w:rFonts w:ascii="GHEA Grapalat" w:hAnsi="GHEA Grapalat"/>
        </w:rPr>
        <w:t>Երևան</w:t>
      </w:r>
      <w:r w:rsidRPr="006E328E">
        <w:rPr>
          <w:rFonts w:ascii="GHEA Grapalat" w:hAnsi="GHEA Grapalat"/>
          <w:lang w:val="fr-FR"/>
        </w:rPr>
        <w:t xml:space="preserve"> </w:t>
      </w:r>
      <w:r w:rsidRPr="006E328E">
        <w:rPr>
          <w:rFonts w:ascii="GHEA Grapalat" w:hAnsi="GHEA Grapalat"/>
        </w:rPr>
        <w:t>քաղաքում</w:t>
      </w:r>
      <w:r w:rsidRPr="006E328E">
        <w:rPr>
          <w:rFonts w:ascii="GHEA Grapalat" w:hAnsi="GHEA Grapalat"/>
          <w:lang w:val="fr-FR"/>
        </w:rPr>
        <w:t xml:space="preserve"> </w:t>
      </w:r>
      <w:r w:rsidRPr="006E328E">
        <w:rPr>
          <w:rFonts w:ascii="GHEA Grapalat" w:hAnsi="GHEA Grapalat"/>
        </w:rPr>
        <w:t>տեղակայված</w:t>
      </w:r>
      <w:r w:rsidRPr="006E328E">
        <w:rPr>
          <w:rFonts w:ascii="GHEA Grapalat" w:hAnsi="GHEA Grapalat"/>
          <w:lang w:val="fr-FR"/>
        </w:rPr>
        <w:t xml:space="preserve">, </w:t>
      </w:r>
      <w:r w:rsidRPr="006E328E">
        <w:rPr>
          <w:rFonts w:ascii="GHEA Grapalat" w:hAnsi="GHEA Grapalat"/>
        </w:rPr>
        <w:t>թվով</w:t>
      </w:r>
      <w:r w:rsidRPr="006E328E">
        <w:rPr>
          <w:rFonts w:ascii="GHEA Grapalat" w:hAnsi="GHEA Grapalat"/>
          <w:lang w:val="fr-FR"/>
        </w:rPr>
        <w:t xml:space="preserve"> 29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շինությունների</w:t>
      </w:r>
      <w:r w:rsidRPr="006E328E">
        <w:rPr>
          <w:rFonts w:ascii="GHEA Grapalat" w:hAnsi="GHEA Grapalat"/>
          <w:lang w:val="fr-FR"/>
        </w:rPr>
        <w:t xml:space="preserve"> </w:t>
      </w:r>
      <w:r w:rsidRPr="006E328E">
        <w:rPr>
          <w:rFonts w:ascii="GHEA Grapalat" w:hAnsi="GHEA Grapalat"/>
        </w:rPr>
        <w:t>տեխնիկական</w:t>
      </w:r>
      <w:r w:rsidRPr="006E328E">
        <w:rPr>
          <w:rFonts w:ascii="GHEA Grapalat" w:hAnsi="GHEA Grapalat"/>
          <w:lang w:val="fr-FR"/>
        </w:rPr>
        <w:t xml:space="preserve"> </w:t>
      </w:r>
      <w:r w:rsidRPr="006E328E">
        <w:rPr>
          <w:rFonts w:ascii="GHEA Grapalat" w:hAnsi="GHEA Grapalat"/>
        </w:rPr>
        <w:t>վիճակի</w:t>
      </w:r>
      <w:r w:rsidRPr="006E328E">
        <w:rPr>
          <w:rFonts w:ascii="GHEA Grapalat" w:hAnsi="GHEA Grapalat"/>
          <w:lang w:val="fr-FR"/>
        </w:rPr>
        <w:t xml:space="preserve"> </w:t>
      </w:r>
      <w:r w:rsidRPr="006E328E">
        <w:rPr>
          <w:rFonts w:ascii="GHEA Grapalat" w:hAnsi="GHEA Grapalat"/>
        </w:rPr>
        <w:t>հետազննման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անձնագրավորման</w:t>
      </w:r>
      <w:r w:rsidRPr="006E328E">
        <w:rPr>
          <w:rFonts w:ascii="GHEA Grapalat" w:hAnsi="GHEA Grapalat"/>
          <w:lang w:val="fr-FR"/>
        </w:rPr>
        <w:t xml:space="preserve"> </w:t>
      </w:r>
      <w:r w:rsidRPr="006E328E">
        <w:rPr>
          <w:rFonts w:ascii="GHEA Grapalat" w:hAnsi="GHEA Grapalat"/>
        </w:rPr>
        <w:t>կազմակերպման</w:t>
      </w:r>
      <w:r w:rsidRPr="006E328E">
        <w:rPr>
          <w:rFonts w:ascii="GHEA Grapalat" w:hAnsi="GHEA Grapalat"/>
          <w:lang w:val="fr-FR"/>
        </w:rPr>
        <w:t xml:space="preserve">, </w:t>
      </w:r>
      <w:r w:rsidRPr="006E328E">
        <w:rPr>
          <w:rFonts w:ascii="GHEA Grapalat" w:hAnsi="GHEA Grapalat"/>
        </w:rPr>
        <w:t>հետազննվող</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շինությունների</w:t>
      </w:r>
      <w:r w:rsidRPr="006E328E">
        <w:rPr>
          <w:rFonts w:ascii="GHEA Grapalat" w:hAnsi="GHEA Grapalat"/>
          <w:lang w:val="fr-FR"/>
        </w:rPr>
        <w:t xml:space="preserve"> </w:t>
      </w:r>
      <w:r w:rsidRPr="006E328E">
        <w:rPr>
          <w:rFonts w:ascii="GHEA Grapalat" w:hAnsi="GHEA Grapalat"/>
        </w:rPr>
        <w:t>սեփականատերերի</w:t>
      </w:r>
      <w:r w:rsidRPr="006E328E">
        <w:rPr>
          <w:rFonts w:ascii="GHEA Grapalat" w:hAnsi="GHEA Grapalat"/>
          <w:lang w:val="fr-FR"/>
        </w:rPr>
        <w:t xml:space="preserve">, </w:t>
      </w:r>
      <w:r w:rsidRPr="006E328E">
        <w:rPr>
          <w:rFonts w:ascii="GHEA Grapalat" w:hAnsi="GHEA Grapalat"/>
        </w:rPr>
        <w:lastRenderedPageBreak/>
        <w:t>տնօրինությունների</w:t>
      </w:r>
      <w:r w:rsidRPr="006E328E">
        <w:rPr>
          <w:rFonts w:ascii="GHEA Grapalat" w:hAnsi="GHEA Grapalat"/>
          <w:lang w:val="fr-FR"/>
        </w:rPr>
        <w:t xml:space="preserve"> </w:t>
      </w:r>
      <w:r w:rsidRPr="006E328E">
        <w:rPr>
          <w:rFonts w:ascii="GHEA Grapalat" w:hAnsi="GHEA Grapalat"/>
        </w:rPr>
        <w:t>հետ</w:t>
      </w:r>
      <w:r w:rsidRPr="006E328E">
        <w:rPr>
          <w:rFonts w:ascii="GHEA Grapalat" w:hAnsi="GHEA Grapalat"/>
          <w:lang w:val="fr-FR"/>
        </w:rPr>
        <w:t xml:space="preserve"> </w:t>
      </w:r>
      <w:r w:rsidRPr="006E328E">
        <w:rPr>
          <w:rFonts w:ascii="GHEA Grapalat" w:hAnsi="GHEA Grapalat"/>
        </w:rPr>
        <w:t>սերտ</w:t>
      </w:r>
      <w:r w:rsidRPr="006E328E">
        <w:rPr>
          <w:rFonts w:ascii="GHEA Grapalat" w:hAnsi="GHEA Grapalat"/>
          <w:lang w:val="fr-FR"/>
        </w:rPr>
        <w:t xml:space="preserve"> </w:t>
      </w:r>
      <w:r w:rsidRPr="006E328E">
        <w:rPr>
          <w:rFonts w:ascii="GHEA Grapalat" w:hAnsi="GHEA Grapalat"/>
        </w:rPr>
        <w:t>փոխգործակցության</w:t>
      </w:r>
      <w:r w:rsidRPr="006E328E">
        <w:rPr>
          <w:rFonts w:ascii="GHEA Grapalat" w:hAnsi="GHEA Grapalat"/>
          <w:lang w:val="fr-FR"/>
        </w:rPr>
        <w:t xml:space="preserve">, </w:t>
      </w:r>
      <w:r w:rsidRPr="006E328E">
        <w:rPr>
          <w:rFonts w:ascii="GHEA Grapalat" w:hAnsi="GHEA Grapalat"/>
        </w:rPr>
        <w:t>հետազննվող</w:t>
      </w:r>
      <w:r w:rsidRPr="006E328E">
        <w:rPr>
          <w:rFonts w:ascii="GHEA Grapalat" w:hAnsi="GHEA Grapalat"/>
          <w:lang w:val="fr-FR"/>
        </w:rPr>
        <w:t xml:space="preserve"> </w:t>
      </w:r>
      <w:r w:rsidRPr="006E328E">
        <w:rPr>
          <w:rFonts w:ascii="GHEA Grapalat" w:hAnsi="GHEA Grapalat"/>
        </w:rPr>
        <w:t>օբյեկտներին</w:t>
      </w:r>
      <w:r w:rsidRPr="006E328E">
        <w:rPr>
          <w:rFonts w:ascii="GHEA Grapalat" w:hAnsi="GHEA Grapalat"/>
          <w:lang w:val="fr-FR"/>
        </w:rPr>
        <w:t xml:space="preserve"> </w:t>
      </w:r>
      <w:r w:rsidRPr="006E328E">
        <w:rPr>
          <w:rFonts w:ascii="GHEA Grapalat" w:hAnsi="GHEA Grapalat"/>
        </w:rPr>
        <w:t>վերաբերող</w:t>
      </w:r>
      <w:r w:rsidRPr="006E328E">
        <w:rPr>
          <w:rFonts w:ascii="GHEA Grapalat" w:hAnsi="GHEA Grapalat"/>
          <w:lang w:val="fr-FR"/>
        </w:rPr>
        <w:t xml:space="preserve">  </w:t>
      </w:r>
      <w:r w:rsidRPr="006E328E">
        <w:rPr>
          <w:rFonts w:ascii="GHEA Grapalat" w:hAnsi="GHEA Grapalat"/>
        </w:rPr>
        <w:t>կարևորագույն</w:t>
      </w:r>
      <w:r w:rsidRPr="006E328E">
        <w:rPr>
          <w:rFonts w:ascii="GHEA Grapalat" w:hAnsi="GHEA Grapalat"/>
          <w:lang w:val="fr-FR"/>
        </w:rPr>
        <w:t xml:space="preserve"> </w:t>
      </w:r>
      <w:r w:rsidRPr="006E328E">
        <w:rPr>
          <w:rFonts w:ascii="GHEA Grapalat" w:hAnsi="GHEA Grapalat"/>
        </w:rPr>
        <w:t>տեղեկատվության</w:t>
      </w:r>
      <w:r w:rsidRPr="006E328E">
        <w:rPr>
          <w:rFonts w:ascii="GHEA Grapalat" w:hAnsi="GHEA Grapalat"/>
          <w:lang w:val="fr-FR"/>
        </w:rPr>
        <w:t xml:space="preserve"> </w:t>
      </w:r>
      <w:r w:rsidRPr="006E328E">
        <w:rPr>
          <w:rFonts w:ascii="GHEA Grapalat" w:hAnsi="GHEA Grapalat"/>
        </w:rPr>
        <w:t>տրամադրման</w:t>
      </w:r>
      <w:r w:rsidRPr="006E328E">
        <w:rPr>
          <w:rFonts w:ascii="GHEA Grapalat" w:hAnsi="GHEA Grapalat"/>
          <w:lang w:val="fr-FR"/>
        </w:rPr>
        <w:t xml:space="preserve">, </w:t>
      </w:r>
      <w:r w:rsidRPr="006E328E">
        <w:rPr>
          <w:rFonts w:ascii="GHEA Grapalat" w:hAnsi="GHEA Grapalat"/>
        </w:rPr>
        <w:t>մասնագիտական</w:t>
      </w:r>
      <w:r w:rsidRPr="006E328E">
        <w:rPr>
          <w:rFonts w:ascii="GHEA Grapalat" w:hAnsi="GHEA Grapalat"/>
          <w:lang w:val="fr-FR"/>
        </w:rPr>
        <w:t xml:space="preserve"> </w:t>
      </w:r>
      <w:r w:rsidRPr="006E328E">
        <w:rPr>
          <w:rFonts w:ascii="GHEA Grapalat" w:hAnsi="GHEA Grapalat"/>
        </w:rPr>
        <w:t>ռեսուրսի</w:t>
      </w:r>
      <w:r w:rsidRPr="006E328E">
        <w:rPr>
          <w:rFonts w:ascii="GHEA Grapalat" w:hAnsi="GHEA Grapalat"/>
          <w:lang w:val="fr-FR"/>
        </w:rPr>
        <w:t xml:space="preserve"> </w:t>
      </w:r>
      <w:r w:rsidRPr="006E328E">
        <w:rPr>
          <w:rFonts w:ascii="GHEA Grapalat" w:hAnsi="GHEA Grapalat"/>
        </w:rPr>
        <w:t>հնարավորությունների</w:t>
      </w:r>
      <w:r w:rsidRPr="006E328E">
        <w:rPr>
          <w:rFonts w:ascii="GHEA Grapalat" w:hAnsi="GHEA Grapalat"/>
          <w:lang w:val="fr-FR"/>
        </w:rPr>
        <w:t xml:space="preserve"> </w:t>
      </w:r>
      <w:r w:rsidRPr="006E328E">
        <w:rPr>
          <w:rFonts w:ascii="GHEA Grapalat" w:hAnsi="GHEA Grapalat"/>
        </w:rPr>
        <w:t>առավելագույնս</w:t>
      </w:r>
      <w:r w:rsidRPr="006E328E">
        <w:rPr>
          <w:rFonts w:ascii="GHEA Grapalat" w:hAnsi="GHEA Grapalat"/>
          <w:lang w:val="fr-FR"/>
        </w:rPr>
        <w:t xml:space="preserve">  </w:t>
      </w:r>
      <w:r w:rsidRPr="006E328E">
        <w:rPr>
          <w:rFonts w:ascii="GHEA Grapalat" w:hAnsi="GHEA Grapalat"/>
        </w:rPr>
        <w:t>օգտագործման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իրական</w:t>
      </w:r>
      <w:r w:rsidRPr="006E328E">
        <w:rPr>
          <w:rFonts w:ascii="GHEA Grapalat" w:hAnsi="GHEA Grapalat"/>
          <w:lang w:val="fr-FR"/>
        </w:rPr>
        <w:t xml:space="preserve"> </w:t>
      </w:r>
      <w:r w:rsidRPr="006E328E">
        <w:rPr>
          <w:rFonts w:ascii="GHEA Grapalat" w:hAnsi="GHEA Grapalat"/>
        </w:rPr>
        <w:t>կարիքի</w:t>
      </w:r>
      <w:r w:rsidRPr="006E328E">
        <w:rPr>
          <w:rFonts w:ascii="GHEA Grapalat" w:hAnsi="GHEA Grapalat"/>
          <w:lang w:val="fr-FR"/>
        </w:rPr>
        <w:t xml:space="preserve"> </w:t>
      </w:r>
      <w:r w:rsidRPr="006E328E">
        <w:rPr>
          <w:rFonts w:ascii="GHEA Grapalat" w:hAnsi="GHEA Grapalat"/>
        </w:rPr>
        <w:t>բացահայտման</w:t>
      </w:r>
      <w:r w:rsidRPr="006E328E">
        <w:rPr>
          <w:rFonts w:ascii="GHEA Grapalat" w:hAnsi="GHEA Grapalat"/>
          <w:lang w:val="fr-FR"/>
        </w:rPr>
        <w:t xml:space="preserve"> </w:t>
      </w:r>
      <w:r w:rsidRPr="006E328E">
        <w:rPr>
          <w:rFonts w:ascii="GHEA Grapalat" w:hAnsi="GHEA Grapalat"/>
        </w:rPr>
        <w:t>գործընթացները՝</w:t>
      </w:r>
      <w:r w:rsidRPr="006E328E">
        <w:rPr>
          <w:rFonts w:ascii="GHEA Grapalat" w:hAnsi="GHEA Grapalat"/>
          <w:lang w:val="fr-FR"/>
        </w:rPr>
        <w:t xml:space="preserve"> </w:t>
      </w:r>
      <w:r w:rsidRPr="006E328E">
        <w:rPr>
          <w:rFonts w:ascii="GHEA Grapalat" w:hAnsi="GHEA Grapalat"/>
        </w:rPr>
        <w:t>հաշվի</w:t>
      </w:r>
      <w:r w:rsidRPr="006E328E">
        <w:rPr>
          <w:rFonts w:ascii="GHEA Grapalat" w:hAnsi="GHEA Grapalat"/>
          <w:lang w:val="fr-FR"/>
        </w:rPr>
        <w:t xml:space="preserve"> </w:t>
      </w:r>
      <w:r w:rsidRPr="006E328E">
        <w:rPr>
          <w:rFonts w:ascii="GHEA Grapalat" w:hAnsi="GHEA Grapalat"/>
        </w:rPr>
        <w:t>առնելով</w:t>
      </w:r>
      <w:r w:rsidRPr="006E328E">
        <w:rPr>
          <w:rFonts w:ascii="GHEA Grapalat" w:hAnsi="GHEA Grapalat"/>
          <w:lang w:val="fr-FR"/>
        </w:rPr>
        <w:t xml:space="preserve"> </w:t>
      </w:r>
      <w:r w:rsidRPr="006E328E">
        <w:rPr>
          <w:rFonts w:ascii="GHEA Grapalat" w:hAnsi="GHEA Grapalat"/>
        </w:rPr>
        <w:t>ծրագրի</w:t>
      </w:r>
      <w:r w:rsidRPr="006E328E">
        <w:rPr>
          <w:rFonts w:ascii="GHEA Grapalat" w:hAnsi="GHEA Grapalat"/>
          <w:lang w:val="fr-FR"/>
        </w:rPr>
        <w:t xml:space="preserve"> </w:t>
      </w:r>
      <w:r w:rsidRPr="006E328E">
        <w:rPr>
          <w:rFonts w:ascii="GHEA Grapalat" w:hAnsi="GHEA Grapalat"/>
        </w:rPr>
        <w:t>նախադեպային</w:t>
      </w:r>
      <w:r w:rsidRPr="006E328E">
        <w:rPr>
          <w:rFonts w:ascii="GHEA Grapalat" w:hAnsi="GHEA Grapalat"/>
          <w:lang w:val="fr-FR"/>
        </w:rPr>
        <w:t xml:space="preserve"> </w:t>
      </w:r>
      <w:r w:rsidRPr="006E328E">
        <w:rPr>
          <w:rFonts w:ascii="GHEA Grapalat" w:hAnsi="GHEA Grapalat"/>
        </w:rPr>
        <w:t>լինելը</w:t>
      </w:r>
      <w:r w:rsidRPr="006E328E">
        <w:rPr>
          <w:rFonts w:ascii="GHEA Grapalat" w:hAnsi="GHEA Grapalat"/>
          <w:lang w:val="fr-FR"/>
        </w:rPr>
        <w:t>:</w:t>
      </w:r>
    </w:p>
    <w:p w:rsidR="004E7CC9" w:rsidRPr="006E328E" w:rsidRDefault="004E7CC9" w:rsidP="00BD69F9">
      <w:pPr>
        <w:pStyle w:val="ListParagraph"/>
        <w:tabs>
          <w:tab w:val="left" w:pos="-5670"/>
        </w:tabs>
        <w:autoSpaceDE w:val="0"/>
        <w:autoSpaceDN w:val="0"/>
        <w:adjustRightInd w:val="0"/>
        <w:spacing w:line="276" w:lineRule="auto"/>
        <w:ind w:left="180" w:right="-333"/>
        <w:jc w:val="both"/>
        <w:rPr>
          <w:rFonts w:ascii="GHEA Grapalat" w:hAnsi="GHEA Grapalat"/>
          <w:lang w:val="fr-FR"/>
        </w:rPr>
      </w:pPr>
    </w:p>
    <w:p w:rsidR="004E7CC9" w:rsidRPr="006E328E" w:rsidRDefault="004E7CC9" w:rsidP="00BD69F9">
      <w:pPr>
        <w:spacing w:line="276" w:lineRule="auto"/>
        <w:ind w:left="-90" w:right="-333" w:firstLine="360"/>
        <w:jc w:val="both"/>
        <w:rPr>
          <w:rFonts w:ascii="GHEA Grapalat" w:eastAsia="Calibri" w:hAnsi="GHEA Grapalat" w:cs="Sylfaen"/>
          <w:u w:val="single"/>
          <w:lang w:val="fr-FR"/>
        </w:rPr>
      </w:pPr>
      <w:r w:rsidRPr="006E328E">
        <w:rPr>
          <w:rFonts w:ascii="GHEA Grapalat" w:hAnsi="GHEA Grapalat" w:cs="Sylfaen"/>
          <w:u w:val="single"/>
          <w:lang w:val="fr-FR"/>
        </w:rPr>
        <w:t xml:space="preserve">Միջոցառման </w:t>
      </w:r>
      <w:r w:rsidRPr="006E328E">
        <w:rPr>
          <w:rFonts w:ascii="GHEA Grapalat" w:eastAsia="Calibri" w:hAnsi="GHEA Grapalat" w:cs="Sylfaen"/>
          <w:u w:val="single"/>
          <w:lang w:val="fr-FR"/>
        </w:rPr>
        <w:t>թիրախային չափորոշիչներն են՝</w:t>
      </w:r>
    </w:p>
    <w:p w:rsidR="004E7CC9" w:rsidRPr="006E328E" w:rsidRDefault="004E7CC9" w:rsidP="00BD69F9">
      <w:pPr>
        <w:spacing w:line="276" w:lineRule="auto"/>
        <w:ind w:left="-90" w:right="-333" w:firstLine="360"/>
        <w:jc w:val="both"/>
        <w:rPr>
          <w:rFonts w:ascii="GHEA Grapalat" w:eastAsia="Calibri" w:hAnsi="GHEA Grapalat" w:cs="Sylfaen"/>
          <w:u w:val="single"/>
          <w:lang w:val="fr-FR"/>
        </w:rPr>
      </w:pPr>
    </w:p>
    <w:p w:rsidR="004E7CC9" w:rsidRPr="006E328E"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առաջնային</w:t>
      </w:r>
      <w:r w:rsidRPr="006E328E">
        <w:rPr>
          <w:rFonts w:ascii="GHEA Grapalat" w:hAnsi="GHEA Grapalat"/>
          <w:lang w:val="fr-FR"/>
        </w:rPr>
        <w:t xml:space="preserve"> </w:t>
      </w:r>
      <w:r w:rsidRPr="006E328E">
        <w:rPr>
          <w:rFonts w:ascii="GHEA Grapalat" w:hAnsi="GHEA Grapalat"/>
        </w:rPr>
        <w:t>փուլում՝</w:t>
      </w:r>
      <w:r w:rsidRPr="006E328E">
        <w:rPr>
          <w:rFonts w:ascii="GHEA Grapalat" w:hAnsi="GHEA Grapalat"/>
          <w:lang w:val="fr-FR"/>
        </w:rPr>
        <w:t xml:space="preserve"> </w:t>
      </w:r>
      <w:r w:rsidRPr="006E328E">
        <w:rPr>
          <w:rFonts w:ascii="GHEA Grapalat" w:hAnsi="GHEA Grapalat"/>
        </w:rPr>
        <w:t>կարևորագույն</w:t>
      </w:r>
      <w:r w:rsidRPr="006E328E">
        <w:rPr>
          <w:rFonts w:ascii="GHEA Grapalat" w:hAnsi="GHEA Grapalat"/>
          <w:lang w:val="fr-FR"/>
        </w:rPr>
        <w:t xml:space="preserve"> </w:t>
      </w:r>
      <w:r w:rsidRPr="006E328E">
        <w:rPr>
          <w:rFonts w:ascii="GHEA Grapalat" w:hAnsi="GHEA Grapalat"/>
        </w:rPr>
        <w:t>նշանակության</w:t>
      </w:r>
      <w:r w:rsidRPr="006E328E">
        <w:rPr>
          <w:rFonts w:ascii="GHEA Grapalat" w:hAnsi="GHEA Grapalat"/>
          <w:lang w:val="fr-FR"/>
        </w:rPr>
        <w:t xml:space="preserve"> (</w:t>
      </w:r>
      <w:r w:rsidRPr="006E328E">
        <w:rPr>
          <w:rFonts w:ascii="GHEA Grapalat" w:hAnsi="GHEA Grapalat"/>
        </w:rPr>
        <w:t>այդ</w:t>
      </w:r>
      <w:r w:rsidRPr="006E328E">
        <w:rPr>
          <w:rFonts w:ascii="GHEA Grapalat" w:hAnsi="GHEA Grapalat"/>
          <w:lang w:val="fr-FR"/>
        </w:rPr>
        <w:t xml:space="preserve"> </w:t>
      </w:r>
      <w:r w:rsidRPr="006E328E">
        <w:rPr>
          <w:rFonts w:ascii="GHEA Grapalat" w:hAnsi="GHEA Grapalat"/>
        </w:rPr>
        <w:t>թվում</w:t>
      </w:r>
      <w:r w:rsidRPr="006E328E">
        <w:rPr>
          <w:rFonts w:ascii="GHEA Grapalat" w:hAnsi="GHEA Grapalat"/>
          <w:lang w:val="fr-FR"/>
        </w:rPr>
        <w:t xml:space="preserve"> </w:t>
      </w:r>
      <w:r w:rsidRPr="006E328E">
        <w:rPr>
          <w:rFonts w:ascii="GHEA Grapalat" w:hAnsi="GHEA Grapalat"/>
        </w:rPr>
        <w:t>պատմամշակութային</w:t>
      </w:r>
      <w:r w:rsidRPr="006E328E">
        <w:rPr>
          <w:rFonts w:ascii="GHEA Grapalat" w:hAnsi="GHEA Grapalat"/>
          <w:lang w:val="fr-FR"/>
        </w:rPr>
        <w:t xml:space="preserve"> </w:t>
      </w:r>
      <w:r w:rsidRPr="006E328E">
        <w:rPr>
          <w:rFonts w:ascii="GHEA Grapalat" w:hAnsi="GHEA Grapalat"/>
        </w:rPr>
        <w:t>արժեք</w:t>
      </w:r>
      <w:r w:rsidRPr="006E328E">
        <w:rPr>
          <w:rFonts w:ascii="GHEA Grapalat" w:hAnsi="GHEA Grapalat"/>
          <w:lang w:val="fr-FR"/>
        </w:rPr>
        <w:t xml:space="preserve"> </w:t>
      </w:r>
      <w:r w:rsidRPr="006E328E">
        <w:rPr>
          <w:rFonts w:ascii="GHEA Grapalat" w:hAnsi="GHEA Grapalat"/>
        </w:rPr>
        <w:t>հադիսացող</w:t>
      </w:r>
      <w:r w:rsidRPr="006E328E">
        <w:rPr>
          <w:rFonts w:ascii="GHEA Grapalat" w:hAnsi="GHEA Grapalat"/>
          <w:lang w:val="fr-FR"/>
        </w:rPr>
        <w:t xml:space="preserve">) </w:t>
      </w:r>
      <w:r w:rsidRPr="006E328E">
        <w:rPr>
          <w:rFonts w:ascii="GHEA Grapalat" w:hAnsi="GHEA Grapalat"/>
        </w:rPr>
        <w:t>օբյեկտների</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վերաբերյալ</w:t>
      </w:r>
      <w:r w:rsidRPr="006E328E">
        <w:rPr>
          <w:rFonts w:ascii="GHEA Grapalat" w:hAnsi="GHEA Grapalat"/>
          <w:lang w:val="fr-FR"/>
        </w:rPr>
        <w:t xml:space="preserve"> </w:t>
      </w:r>
      <w:r w:rsidRPr="006E328E">
        <w:rPr>
          <w:rFonts w:ascii="GHEA Grapalat" w:hAnsi="GHEA Grapalat"/>
        </w:rPr>
        <w:t>ելակետային</w:t>
      </w:r>
      <w:r w:rsidRPr="006E328E">
        <w:rPr>
          <w:rFonts w:ascii="GHEA Grapalat" w:hAnsi="GHEA Grapalat"/>
          <w:lang w:val="fr-FR"/>
        </w:rPr>
        <w:t xml:space="preserve"> </w:t>
      </w:r>
      <w:r w:rsidRPr="006E328E">
        <w:rPr>
          <w:rFonts w:ascii="GHEA Grapalat" w:hAnsi="GHEA Grapalat"/>
        </w:rPr>
        <w:t>նյութերի</w:t>
      </w:r>
      <w:r w:rsidRPr="006E328E">
        <w:rPr>
          <w:rFonts w:ascii="GHEA Grapalat" w:hAnsi="GHEA Grapalat"/>
          <w:lang w:val="fr-FR"/>
        </w:rPr>
        <w:t xml:space="preserve"> </w:t>
      </w:r>
      <w:r w:rsidRPr="006E328E">
        <w:rPr>
          <w:rFonts w:ascii="GHEA Grapalat" w:hAnsi="GHEA Grapalat"/>
        </w:rPr>
        <w:t>հավաքագրում</w:t>
      </w:r>
      <w:r w:rsidRPr="006E328E">
        <w:rPr>
          <w:rFonts w:ascii="GHEA Grapalat" w:hAnsi="GHEA Grapalat"/>
          <w:lang w:val="fr-FR"/>
        </w:rPr>
        <w:t xml:space="preserve">, </w:t>
      </w:r>
      <w:r w:rsidRPr="006E328E">
        <w:rPr>
          <w:rFonts w:ascii="GHEA Grapalat" w:hAnsi="GHEA Grapalat"/>
        </w:rPr>
        <w:t>տեխնիկական</w:t>
      </w:r>
      <w:r w:rsidRPr="006E328E">
        <w:rPr>
          <w:rFonts w:ascii="GHEA Grapalat" w:hAnsi="GHEA Grapalat"/>
          <w:lang w:val="fr-FR"/>
        </w:rPr>
        <w:t xml:space="preserve"> </w:t>
      </w:r>
      <w:r w:rsidRPr="006E328E">
        <w:rPr>
          <w:rFonts w:ascii="GHEA Grapalat" w:hAnsi="GHEA Grapalat"/>
        </w:rPr>
        <w:t>վիճակի</w:t>
      </w:r>
      <w:r w:rsidRPr="006E328E">
        <w:rPr>
          <w:rFonts w:ascii="GHEA Grapalat" w:hAnsi="GHEA Grapalat"/>
          <w:lang w:val="fr-FR"/>
        </w:rPr>
        <w:t xml:space="preserve"> </w:t>
      </w:r>
      <w:r w:rsidRPr="006E328E">
        <w:rPr>
          <w:rFonts w:ascii="GHEA Grapalat" w:hAnsi="GHEA Grapalat"/>
        </w:rPr>
        <w:t>հետազննություն</w:t>
      </w:r>
      <w:r w:rsidRPr="006E328E">
        <w:rPr>
          <w:rFonts w:ascii="GHEA Grapalat" w:hAnsi="GHEA Grapalat"/>
          <w:lang w:val="fr-FR"/>
        </w:rPr>
        <w:t xml:space="preserve">, </w:t>
      </w:r>
      <w:r w:rsidRPr="006E328E">
        <w:rPr>
          <w:rFonts w:ascii="GHEA Grapalat" w:hAnsi="GHEA Grapalat"/>
        </w:rPr>
        <w:t>նախագծման</w:t>
      </w:r>
      <w:r w:rsidRPr="006E328E">
        <w:rPr>
          <w:rFonts w:ascii="GHEA Grapalat" w:hAnsi="GHEA Grapalat"/>
          <w:lang w:val="fr-FR"/>
        </w:rPr>
        <w:t xml:space="preserve"> </w:t>
      </w:r>
      <w:r w:rsidRPr="006E328E">
        <w:rPr>
          <w:rFonts w:ascii="GHEA Grapalat" w:hAnsi="GHEA Grapalat"/>
        </w:rPr>
        <w:t>և</w:t>
      </w:r>
      <w:r w:rsidRPr="006E328E">
        <w:rPr>
          <w:rFonts w:ascii="GHEA Grapalat" w:hAnsi="GHEA Grapalat"/>
          <w:lang w:val="fr-FR"/>
        </w:rPr>
        <w:t xml:space="preserve"> </w:t>
      </w:r>
      <w:r w:rsidRPr="006E328E">
        <w:rPr>
          <w:rFonts w:ascii="GHEA Grapalat" w:hAnsi="GHEA Grapalat"/>
        </w:rPr>
        <w:t>շինարարության</w:t>
      </w:r>
      <w:r w:rsidRPr="006E328E">
        <w:rPr>
          <w:rFonts w:ascii="GHEA Grapalat" w:hAnsi="GHEA Grapalat"/>
          <w:lang w:val="fr-FR"/>
        </w:rPr>
        <w:t xml:space="preserve"> </w:t>
      </w:r>
      <w:r w:rsidRPr="006E328E">
        <w:rPr>
          <w:rFonts w:ascii="GHEA Grapalat" w:hAnsi="GHEA Grapalat"/>
        </w:rPr>
        <w:t>խոշորացված</w:t>
      </w:r>
      <w:r w:rsidRPr="006E328E">
        <w:rPr>
          <w:rFonts w:ascii="GHEA Grapalat" w:hAnsi="GHEA Grapalat"/>
          <w:lang w:val="fr-FR"/>
        </w:rPr>
        <w:t xml:space="preserve"> </w:t>
      </w:r>
      <w:r w:rsidRPr="006E328E">
        <w:rPr>
          <w:rFonts w:ascii="GHEA Grapalat" w:hAnsi="GHEA Grapalat"/>
        </w:rPr>
        <w:t>ծախսերի</w:t>
      </w:r>
      <w:r w:rsidRPr="006E328E">
        <w:rPr>
          <w:rFonts w:ascii="GHEA Grapalat" w:hAnsi="GHEA Grapalat"/>
          <w:lang w:val="fr-FR"/>
        </w:rPr>
        <w:t xml:space="preserve"> </w:t>
      </w:r>
      <w:r w:rsidRPr="006E328E">
        <w:rPr>
          <w:rFonts w:ascii="GHEA Grapalat" w:hAnsi="GHEA Grapalat"/>
        </w:rPr>
        <w:t>հաշվարկ</w:t>
      </w:r>
      <w:r w:rsidRPr="006E328E">
        <w:rPr>
          <w:rFonts w:ascii="GHEA Grapalat" w:hAnsi="GHEA Grapalat"/>
          <w:lang w:val="fr-FR"/>
        </w:rPr>
        <w:t xml:space="preserve">, </w:t>
      </w:r>
      <w:r w:rsidRPr="006E328E">
        <w:rPr>
          <w:rFonts w:ascii="GHEA Grapalat" w:hAnsi="GHEA Grapalat"/>
        </w:rPr>
        <w:t>կարիքի</w:t>
      </w:r>
      <w:r w:rsidRPr="006E328E">
        <w:rPr>
          <w:rFonts w:ascii="GHEA Grapalat" w:hAnsi="GHEA Grapalat"/>
          <w:lang w:val="fr-FR"/>
        </w:rPr>
        <w:t xml:space="preserve"> </w:t>
      </w:r>
      <w:r w:rsidRPr="006E328E">
        <w:rPr>
          <w:rFonts w:ascii="GHEA Grapalat" w:hAnsi="GHEA Grapalat"/>
        </w:rPr>
        <w:t>գնահատում</w:t>
      </w:r>
      <w:r w:rsidRPr="006E328E">
        <w:rPr>
          <w:rFonts w:ascii="GHEA Grapalat" w:hAnsi="GHEA Grapalat"/>
          <w:lang w:val="fr-FR"/>
        </w:rPr>
        <w:t xml:space="preserve">, </w:t>
      </w:r>
      <w:r w:rsidRPr="006E328E">
        <w:rPr>
          <w:rFonts w:ascii="GHEA Grapalat" w:hAnsi="GHEA Grapalat"/>
        </w:rPr>
        <w:t>նկուղային</w:t>
      </w:r>
      <w:r w:rsidRPr="006E328E">
        <w:rPr>
          <w:rFonts w:ascii="GHEA Grapalat" w:hAnsi="GHEA Grapalat"/>
          <w:lang w:val="fr-FR"/>
        </w:rPr>
        <w:t xml:space="preserve"> </w:t>
      </w:r>
      <w:r w:rsidRPr="006E328E">
        <w:rPr>
          <w:rFonts w:ascii="GHEA Grapalat" w:hAnsi="GHEA Grapalat"/>
        </w:rPr>
        <w:t>հատվածների</w:t>
      </w:r>
      <w:r w:rsidRPr="006E328E">
        <w:rPr>
          <w:rFonts w:ascii="GHEA Grapalat" w:hAnsi="GHEA Grapalat"/>
          <w:lang w:val="fr-FR"/>
        </w:rPr>
        <w:t xml:space="preserve"> </w:t>
      </w:r>
      <w:r w:rsidRPr="006E328E">
        <w:rPr>
          <w:rFonts w:ascii="GHEA Grapalat" w:hAnsi="GHEA Grapalat"/>
        </w:rPr>
        <w:t>ուսումնասիրություն՝</w:t>
      </w:r>
      <w:r w:rsidRPr="006E328E">
        <w:rPr>
          <w:rFonts w:ascii="GHEA Grapalat" w:hAnsi="GHEA Grapalat"/>
          <w:lang w:val="fr-FR"/>
        </w:rPr>
        <w:t xml:space="preserve"> </w:t>
      </w:r>
      <w:r w:rsidRPr="006E328E">
        <w:rPr>
          <w:rFonts w:ascii="GHEA Grapalat" w:hAnsi="GHEA Grapalat"/>
        </w:rPr>
        <w:t>ամփոփ</w:t>
      </w:r>
      <w:r w:rsidRPr="006E328E">
        <w:rPr>
          <w:rFonts w:ascii="GHEA Grapalat" w:hAnsi="GHEA Grapalat"/>
          <w:lang w:val="fr-FR"/>
        </w:rPr>
        <w:t xml:space="preserve"> </w:t>
      </w:r>
      <w:r w:rsidRPr="006E328E">
        <w:rPr>
          <w:rFonts w:ascii="GHEA Grapalat" w:hAnsi="GHEA Grapalat"/>
        </w:rPr>
        <w:t>մասնագիտական</w:t>
      </w:r>
      <w:r w:rsidRPr="006E328E">
        <w:rPr>
          <w:rFonts w:ascii="GHEA Grapalat" w:hAnsi="GHEA Grapalat"/>
          <w:lang w:val="fr-FR"/>
        </w:rPr>
        <w:t xml:space="preserve"> </w:t>
      </w:r>
      <w:r w:rsidRPr="006E328E">
        <w:rPr>
          <w:rFonts w:ascii="GHEA Grapalat" w:hAnsi="GHEA Grapalat"/>
        </w:rPr>
        <w:t>եզրակացությունների</w:t>
      </w:r>
      <w:r w:rsidRPr="006E328E">
        <w:rPr>
          <w:rFonts w:ascii="GHEA Grapalat" w:hAnsi="GHEA Grapalat"/>
          <w:lang w:val="fr-FR"/>
        </w:rPr>
        <w:t xml:space="preserve"> </w:t>
      </w:r>
      <w:r w:rsidRPr="006E328E">
        <w:rPr>
          <w:rFonts w:ascii="GHEA Grapalat" w:hAnsi="GHEA Grapalat"/>
        </w:rPr>
        <w:t>ձեռքբերում</w:t>
      </w:r>
    </w:p>
    <w:p w:rsidR="004E7CC9" w:rsidRPr="006E328E"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միջանկյալ</w:t>
      </w:r>
      <w:r w:rsidRPr="006E328E">
        <w:rPr>
          <w:rFonts w:ascii="GHEA Grapalat" w:hAnsi="GHEA Grapalat"/>
          <w:lang w:val="fr-FR"/>
        </w:rPr>
        <w:t xml:space="preserve"> </w:t>
      </w:r>
      <w:r w:rsidRPr="006E328E">
        <w:rPr>
          <w:rFonts w:ascii="GHEA Grapalat" w:hAnsi="GHEA Grapalat"/>
        </w:rPr>
        <w:t>փուլում՝</w:t>
      </w:r>
      <w:r w:rsidRPr="006E328E">
        <w:rPr>
          <w:rFonts w:ascii="GHEA Grapalat" w:hAnsi="GHEA Grapalat"/>
          <w:lang w:val="fr-FR"/>
        </w:rPr>
        <w:t xml:space="preserve"> </w:t>
      </w:r>
      <w:r w:rsidRPr="006E328E">
        <w:rPr>
          <w:rFonts w:ascii="GHEA Grapalat" w:hAnsi="GHEA Grapalat"/>
        </w:rPr>
        <w:t>հետազննված</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անձնագրավորման</w:t>
      </w:r>
      <w:r w:rsidRPr="006E328E">
        <w:rPr>
          <w:rFonts w:ascii="GHEA Grapalat" w:hAnsi="GHEA Grapalat"/>
          <w:lang w:val="fr-FR"/>
        </w:rPr>
        <w:t xml:space="preserve"> </w:t>
      </w:r>
      <w:r w:rsidRPr="006E328E">
        <w:rPr>
          <w:rFonts w:ascii="GHEA Grapalat" w:hAnsi="GHEA Grapalat"/>
        </w:rPr>
        <w:t>գործընթացի</w:t>
      </w:r>
      <w:r w:rsidRPr="006E328E">
        <w:rPr>
          <w:rFonts w:ascii="GHEA Grapalat" w:hAnsi="GHEA Grapalat"/>
          <w:lang w:val="fr-FR"/>
        </w:rPr>
        <w:t xml:space="preserve"> </w:t>
      </w:r>
      <w:r w:rsidRPr="006E328E">
        <w:rPr>
          <w:rFonts w:ascii="GHEA Grapalat" w:hAnsi="GHEA Grapalat"/>
        </w:rPr>
        <w:t>կազմակերպում՝</w:t>
      </w:r>
      <w:r w:rsidRPr="006E328E">
        <w:rPr>
          <w:rFonts w:ascii="GHEA Grapalat" w:hAnsi="GHEA Grapalat"/>
          <w:lang w:val="fr-FR"/>
        </w:rPr>
        <w:t xml:space="preserve"> </w:t>
      </w:r>
      <w:r w:rsidRPr="006E328E">
        <w:rPr>
          <w:rFonts w:ascii="GHEA Grapalat" w:hAnsi="GHEA Grapalat"/>
        </w:rPr>
        <w:t>կապալի</w:t>
      </w:r>
      <w:r w:rsidRPr="006E328E">
        <w:rPr>
          <w:rFonts w:ascii="GHEA Grapalat" w:hAnsi="GHEA Grapalat"/>
          <w:lang w:val="fr-FR"/>
        </w:rPr>
        <w:t xml:space="preserve"> </w:t>
      </w:r>
      <w:r w:rsidRPr="006E328E">
        <w:rPr>
          <w:rFonts w:ascii="GHEA Grapalat" w:hAnsi="GHEA Grapalat"/>
        </w:rPr>
        <w:t>պայմանագրերի</w:t>
      </w:r>
      <w:r w:rsidRPr="006E328E">
        <w:rPr>
          <w:rFonts w:ascii="GHEA Grapalat" w:hAnsi="GHEA Grapalat"/>
          <w:lang w:val="fr-FR"/>
        </w:rPr>
        <w:t xml:space="preserve"> </w:t>
      </w:r>
      <w:r w:rsidRPr="006E328E">
        <w:rPr>
          <w:rFonts w:ascii="GHEA Grapalat" w:hAnsi="GHEA Grapalat"/>
        </w:rPr>
        <w:t>կնքում</w:t>
      </w:r>
      <w:r w:rsidRPr="006E328E">
        <w:rPr>
          <w:rFonts w:ascii="GHEA Grapalat" w:hAnsi="GHEA Grapalat"/>
          <w:lang w:val="fr-FR"/>
        </w:rPr>
        <w:t xml:space="preserve">, </w:t>
      </w:r>
      <w:r w:rsidRPr="006E328E">
        <w:rPr>
          <w:rFonts w:ascii="GHEA Grapalat" w:hAnsi="GHEA Grapalat"/>
        </w:rPr>
        <w:t>շենքերի</w:t>
      </w:r>
      <w:r w:rsidRPr="006E328E">
        <w:rPr>
          <w:rFonts w:ascii="GHEA Grapalat" w:hAnsi="GHEA Grapalat"/>
          <w:lang w:val="fr-FR"/>
        </w:rPr>
        <w:t xml:space="preserve"> </w:t>
      </w:r>
      <w:r w:rsidRPr="006E328E">
        <w:rPr>
          <w:rFonts w:ascii="GHEA Grapalat" w:hAnsi="GHEA Grapalat"/>
        </w:rPr>
        <w:t>անձնագրերի</w:t>
      </w:r>
      <w:r w:rsidRPr="006E328E">
        <w:rPr>
          <w:rFonts w:ascii="GHEA Grapalat" w:hAnsi="GHEA Grapalat"/>
          <w:lang w:val="fr-FR"/>
        </w:rPr>
        <w:t xml:space="preserve"> </w:t>
      </w:r>
      <w:r w:rsidRPr="006E328E">
        <w:rPr>
          <w:rFonts w:ascii="GHEA Grapalat" w:hAnsi="GHEA Grapalat"/>
        </w:rPr>
        <w:t>ձեռքբերում</w:t>
      </w:r>
    </w:p>
    <w:p w:rsidR="004E7CC9" w:rsidRPr="006E328E"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հաջորդող</w:t>
      </w:r>
      <w:r w:rsidRPr="006E328E">
        <w:rPr>
          <w:rFonts w:ascii="GHEA Grapalat" w:hAnsi="GHEA Grapalat"/>
          <w:lang w:val="fr-FR"/>
        </w:rPr>
        <w:t xml:space="preserve"> </w:t>
      </w:r>
      <w:r w:rsidRPr="006E328E">
        <w:rPr>
          <w:rFonts w:ascii="GHEA Grapalat" w:hAnsi="GHEA Grapalat"/>
        </w:rPr>
        <w:t>փուլում՝</w:t>
      </w:r>
      <w:r w:rsidRPr="006E328E">
        <w:rPr>
          <w:rFonts w:ascii="GHEA Grapalat" w:hAnsi="GHEA Grapalat"/>
          <w:lang w:val="fr-FR"/>
        </w:rPr>
        <w:t xml:space="preserve"> </w:t>
      </w:r>
      <w:r w:rsidRPr="006E328E">
        <w:rPr>
          <w:rFonts w:ascii="GHEA Grapalat" w:hAnsi="GHEA Grapalat"/>
        </w:rPr>
        <w:t>օբյեկտների</w:t>
      </w:r>
      <w:r w:rsidRPr="006E328E">
        <w:rPr>
          <w:rFonts w:ascii="GHEA Grapalat" w:hAnsi="GHEA Grapalat"/>
          <w:lang w:val="fr-FR"/>
        </w:rPr>
        <w:t xml:space="preserve"> </w:t>
      </w:r>
      <w:r w:rsidRPr="006E328E">
        <w:rPr>
          <w:rFonts w:ascii="GHEA Grapalat" w:hAnsi="GHEA Grapalat"/>
        </w:rPr>
        <w:t>նախագծման</w:t>
      </w:r>
      <w:r w:rsidRPr="006E328E">
        <w:rPr>
          <w:rFonts w:ascii="GHEA Grapalat" w:hAnsi="GHEA Grapalat"/>
          <w:lang w:val="fr-FR"/>
        </w:rPr>
        <w:t xml:space="preserve"> </w:t>
      </w:r>
      <w:r w:rsidRPr="006E328E">
        <w:rPr>
          <w:rFonts w:ascii="GHEA Grapalat" w:hAnsi="GHEA Grapalat"/>
        </w:rPr>
        <w:t>համար</w:t>
      </w:r>
      <w:r w:rsidRPr="006E328E">
        <w:rPr>
          <w:rFonts w:ascii="GHEA Grapalat" w:hAnsi="GHEA Grapalat"/>
          <w:lang w:val="fr-FR"/>
        </w:rPr>
        <w:t xml:space="preserve"> </w:t>
      </w:r>
      <w:r w:rsidRPr="006E328E">
        <w:rPr>
          <w:rFonts w:ascii="GHEA Grapalat" w:hAnsi="GHEA Grapalat"/>
        </w:rPr>
        <w:t>ճարտարապետահատակագծային</w:t>
      </w:r>
      <w:r w:rsidRPr="006E328E">
        <w:rPr>
          <w:rFonts w:ascii="GHEA Grapalat" w:hAnsi="GHEA Grapalat"/>
          <w:lang w:val="fr-FR"/>
        </w:rPr>
        <w:t xml:space="preserve"> </w:t>
      </w:r>
      <w:r w:rsidRPr="006E328E">
        <w:rPr>
          <w:rFonts w:ascii="GHEA Grapalat" w:hAnsi="GHEA Grapalat"/>
        </w:rPr>
        <w:t>առաջադրանքների</w:t>
      </w:r>
      <w:r w:rsidRPr="006E328E">
        <w:rPr>
          <w:rFonts w:ascii="GHEA Grapalat" w:hAnsi="GHEA Grapalat"/>
          <w:lang w:val="fr-FR"/>
        </w:rPr>
        <w:t xml:space="preserve"> </w:t>
      </w:r>
      <w:r w:rsidRPr="006E328E">
        <w:rPr>
          <w:rFonts w:ascii="GHEA Grapalat" w:hAnsi="GHEA Grapalat"/>
        </w:rPr>
        <w:t>ձեռքբերում</w:t>
      </w:r>
      <w:r w:rsidRPr="006E328E">
        <w:rPr>
          <w:rFonts w:ascii="GHEA Grapalat" w:hAnsi="GHEA Grapalat"/>
          <w:lang w:val="fr-FR"/>
        </w:rPr>
        <w:t xml:space="preserve">, </w:t>
      </w:r>
      <w:r w:rsidRPr="006E328E">
        <w:rPr>
          <w:rFonts w:ascii="GHEA Grapalat" w:hAnsi="GHEA Grapalat"/>
        </w:rPr>
        <w:t>գնման</w:t>
      </w:r>
      <w:r w:rsidRPr="006E328E">
        <w:rPr>
          <w:rFonts w:ascii="GHEA Grapalat" w:hAnsi="GHEA Grapalat"/>
          <w:lang w:val="fr-FR"/>
        </w:rPr>
        <w:t xml:space="preserve"> </w:t>
      </w:r>
      <w:r w:rsidRPr="006E328E">
        <w:rPr>
          <w:rFonts w:ascii="GHEA Grapalat" w:hAnsi="GHEA Grapalat"/>
        </w:rPr>
        <w:t>մրցութային</w:t>
      </w:r>
      <w:r w:rsidRPr="006E328E">
        <w:rPr>
          <w:rFonts w:ascii="GHEA Grapalat" w:hAnsi="GHEA Grapalat"/>
          <w:lang w:val="fr-FR"/>
        </w:rPr>
        <w:t xml:space="preserve"> </w:t>
      </w:r>
      <w:r w:rsidRPr="006E328E">
        <w:rPr>
          <w:rFonts w:ascii="GHEA Grapalat" w:hAnsi="GHEA Grapalat"/>
        </w:rPr>
        <w:t>գործընթացների</w:t>
      </w:r>
      <w:r w:rsidRPr="006E328E">
        <w:rPr>
          <w:rFonts w:ascii="GHEA Grapalat" w:hAnsi="GHEA Grapalat"/>
          <w:lang w:val="fr-FR"/>
        </w:rPr>
        <w:t xml:space="preserve"> </w:t>
      </w:r>
      <w:r w:rsidRPr="006E328E">
        <w:rPr>
          <w:rFonts w:ascii="GHEA Grapalat" w:hAnsi="GHEA Grapalat"/>
        </w:rPr>
        <w:t>կազմակերպում</w:t>
      </w:r>
      <w:r w:rsidRPr="006E328E">
        <w:rPr>
          <w:rFonts w:ascii="GHEA Grapalat" w:hAnsi="GHEA Grapalat"/>
          <w:lang w:val="fr-FR"/>
        </w:rPr>
        <w:t xml:space="preserve">, </w:t>
      </w:r>
      <w:r w:rsidRPr="006E328E">
        <w:rPr>
          <w:rFonts w:ascii="GHEA Grapalat" w:hAnsi="GHEA Grapalat"/>
        </w:rPr>
        <w:t>կապալի</w:t>
      </w:r>
      <w:r w:rsidRPr="006E328E">
        <w:rPr>
          <w:rFonts w:ascii="GHEA Grapalat" w:hAnsi="GHEA Grapalat"/>
          <w:lang w:val="fr-FR"/>
        </w:rPr>
        <w:t xml:space="preserve"> </w:t>
      </w:r>
      <w:r w:rsidRPr="006E328E">
        <w:rPr>
          <w:rFonts w:ascii="GHEA Grapalat" w:hAnsi="GHEA Grapalat"/>
        </w:rPr>
        <w:t>պայմանագրերի</w:t>
      </w:r>
      <w:r w:rsidRPr="006E328E">
        <w:rPr>
          <w:rFonts w:ascii="GHEA Grapalat" w:hAnsi="GHEA Grapalat"/>
          <w:lang w:val="fr-FR"/>
        </w:rPr>
        <w:t xml:space="preserve"> </w:t>
      </w:r>
      <w:r w:rsidRPr="006E328E">
        <w:rPr>
          <w:rFonts w:ascii="GHEA Grapalat" w:hAnsi="GHEA Grapalat"/>
        </w:rPr>
        <w:t>կնքում</w:t>
      </w:r>
      <w:r w:rsidRPr="006E328E">
        <w:rPr>
          <w:rFonts w:ascii="GHEA Grapalat" w:hAnsi="GHEA Grapalat"/>
          <w:lang w:val="fr-FR"/>
        </w:rPr>
        <w:t xml:space="preserve">, </w:t>
      </w:r>
      <w:r w:rsidRPr="006E328E">
        <w:rPr>
          <w:rFonts w:ascii="GHEA Grapalat" w:hAnsi="GHEA Grapalat"/>
        </w:rPr>
        <w:t>նախագծային</w:t>
      </w:r>
      <w:r w:rsidRPr="006E328E">
        <w:rPr>
          <w:rFonts w:ascii="GHEA Grapalat" w:hAnsi="GHEA Grapalat"/>
          <w:lang w:val="fr-FR"/>
        </w:rPr>
        <w:t xml:space="preserve"> </w:t>
      </w:r>
      <w:r w:rsidRPr="006E328E">
        <w:rPr>
          <w:rFonts w:ascii="GHEA Grapalat" w:hAnsi="GHEA Grapalat"/>
        </w:rPr>
        <w:t>փաստաթղթերի</w:t>
      </w:r>
      <w:r w:rsidRPr="006E328E">
        <w:rPr>
          <w:rFonts w:ascii="GHEA Grapalat" w:hAnsi="GHEA Grapalat"/>
          <w:lang w:val="fr-FR"/>
        </w:rPr>
        <w:t xml:space="preserve"> </w:t>
      </w:r>
      <w:r w:rsidRPr="006E328E">
        <w:rPr>
          <w:rFonts w:ascii="GHEA Grapalat" w:hAnsi="GHEA Grapalat"/>
        </w:rPr>
        <w:t>ձեռքբերում</w:t>
      </w:r>
    </w:p>
    <w:p w:rsidR="004E7CC9" w:rsidRPr="006E328E"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6E328E">
        <w:rPr>
          <w:rFonts w:ascii="GHEA Grapalat" w:hAnsi="GHEA Grapalat"/>
        </w:rPr>
        <w:t>վերջնական</w:t>
      </w:r>
      <w:r w:rsidRPr="006E328E">
        <w:rPr>
          <w:rFonts w:ascii="GHEA Grapalat" w:hAnsi="GHEA Grapalat"/>
          <w:lang w:val="fr-FR"/>
        </w:rPr>
        <w:t xml:space="preserve"> </w:t>
      </w:r>
      <w:r w:rsidRPr="006E328E">
        <w:rPr>
          <w:rFonts w:ascii="GHEA Grapalat" w:hAnsi="GHEA Grapalat"/>
        </w:rPr>
        <w:t>փուլում՝</w:t>
      </w:r>
      <w:r w:rsidRPr="006E328E">
        <w:rPr>
          <w:rFonts w:ascii="GHEA Grapalat" w:hAnsi="GHEA Grapalat"/>
          <w:lang w:val="fr-FR"/>
        </w:rPr>
        <w:t xml:space="preserve"> </w:t>
      </w:r>
      <w:r w:rsidRPr="006E328E">
        <w:rPr>
          <w:rFonts w:ascii="GHEA Grapalat" w:hAnsi="GHEA Grapalat"/>
        </w:rPr>
        <w:t>օբյեկտների</w:t>
      </w:r>
      <w:r w:rsidRPr="006E328E">
        <w:rPr>
          <w:rFonts w:ascii="GHEA Grapalat" w:hAnsi="GHEA Grapalat"/>
          <w:lang w:val="fr-FR"/>
        </w:rPr>
        <w:t xml:space="preserve"> </w:t>
      </w:r>
      <w:r w:rsidRPr="006E328E">
        <w:rPr>
          <w:rFonts w:ascii="GHEA Grapalat" w:hAnsi="GHEA Grapalat"/>
        </w:rPr>
        <w:t>շինարարական</w:t>
      </w:r>
      <w:r w:rsidRPr="006E328E">
        <w:rPr>
          <w:rFonts w:ascii="GHEA Grapalat" w:hAnsi="GHEA Grapalat"/>
          <w:lang w:val="fr-FR"/>
        </w:rPr>
        <w:t xml:space="preserve"> </w:t>
      </w:r>
      <w:r w:rsidRPr="006E328E">
        <w:rPr>
          <w:rFonts w:ascii="GHEA Grapalat" w:hAnsi="GHEA Grapalat"/>
        </w:rPr>
        <w:t>աշխատանքների</w:t>
      </w:r>
      <w:r w:rsidRPr="006E328E">
        <w:rPr>
          <w:rFonts w:ascii="GHEA Grapalat" w:hAnsi="GHEA Grapalat"/>
          <w:lang w:val="fr-FR"/>
        </w:rPr>
        <w:t xml:space="preserve"> </w:t>
      </w:r>
      <w:r w:rsidRPr="006E328E">
        <w:rPr>
          <w:rFonts w:ascii="GHEA Grapalat" w:hAnsi="GHEA Grapalat"/>
        </w:rPr>
        <w:t>համար</w:t>
      </w:r>
      <w:r w:rsidRPr="006E328E">
        <w:rPr>
          <w:rFonts w:ascii="GHEA Grapalat" w:hAnsi="GHEA Grapalat"/>
          <w:lang w:val="fr-FR"/>
        </w:rPr>
        <w:t xml:space="preserve"> </w:t>
      </w:r>
      <w:r w:rsidRPr="006E328E">
        <w:rPr>
          <w:rFonts w:ascii="GHEA Grapalat" w:hAnsi="GHEA Grapalat"/>
        </w:rPr>
        <w:t>թույլտվությունների</w:t>
      </w:r>
      <w:r w:rsidRPr="006E328E">
        <w:rPr>
          <w:rFonts w:ascii="GHEA Grapalat" w:hAnsi="GHEA Grapalat"/>
          <w:lang w:val="fr-FR"/>
        </w:rPr>
        <w:t xml:space="preserve"> </w:t>
      </w:r>
      <w:r w:rsidRPr="006E328E">
        <w:rPr>
          <w:rFonts w:ascii="GHEA Grapalat" w:hAnsi="GHEA Grapalat"/>
        </w:rPr>
        <w:t>ձեռքբերում</w:t>
      </w:r>
      <w:r w:rsidRPr="006E328E">
        <w:rPr>
          <w:rFonts w:ascii="GHEA Grapalat" w:hAnsi="GHEA Grapalat"/>
          <w:lang w:val="fr-FR"/>
        </w:rPr>
        <w:t xml:space="preserve">, </w:t>
      </w:r>
      <w:r w:rsidRPr="006E328E">
        <w:rPr>
          <w:rFonts w:ascii="GHEA Grapalat" w:hAnsi="GHEA Grapalat"/>
        </w:rPr>
        <w:t>կապալի</w:t>
      </w:r>
      <w:r w:rsidRPr="006E328E">
        <w:rPr>
          <w:rFonts w:ascii="GHEA Grapalat" w:hAnsi="GHEA Grapalat"/>
          <w:lang w:val="fr-FR"/>
        </w:rPr>
        <w:t xml:space="preserve"> </w:t>
      </w:r>
      <w:r w:rsidRPr="006E328E">
        <w:rPr>
          <w:rFonts w:ascii="GHEA Grapalat" w:hAnsi="GHEA Grapalat"/>
        </w:rPr>
        <w:t>պայմանագրերի</w:t>
      </w:r>
      <w:r w:rsidRPr="006E328E">
        <w:rPr>
          <w:rFonts w:ascii="GHEA Grapalat" w:hAnsi="GHEA Grapalat"/>
          <w:lang w:val="fr-FR"/>
        </w:rPr>
        <w:t xml:space="preserve"> </w:t>
      </w:r>
      <w:r w:rsidRPr="006E328E">
        <w:rPr>
          <w:rFonts w:ascii="GHEA Grapalat" w:hAnsi="GHEA Grapalat"/>
        </w:rPr>
        <w:t>կնքում</w:t>
      </w:r>
      <w:r w:rsidRPr="006E328E">
        <w:rPr>
          <w:rFonts w:ascii="GHEA Grapalat" w:hAnsi="GHEA Grapalat"/>
          <w:lang w:val="fr-FR"/>
        </w:rPr>
        <w:t xml:space="preserve">, </w:t>
      </w:r>
      <w:r w:rsidRPr="006E328E">
        <w:rPr>
          <w:rFonts w:ascii="GHEA Grapalat" w:hAnsi="GHEA Grapalat"/>
        </w:rPr>
        <w:t>շինարարական</w:t>
      </w:r>
      <w:r w:rsidRPr="006E328E">
        <w:rPr>
          <w:rFonts w:ascii="GHEA Grapalat" w:hAnsi="GHEA Grapalat"/>
          <w:lang w:val="fr-FR"/>
        </w:rPr>
        <w:t xml:space="preserve"> </w:t>
      </w:r>
      <w:r w:rsidRPr="006E328E">
        <w:rPr>
          <w:rFonts w:ascii="GHEA Grapalat" w:hAnsi="GHEA Grapalat"/>
        </w:rPr>
        <w:t>աշխատանքների</w:t>
      </w:r>
      <w:r w:rsidRPr="006E328E">
        <w:rPr>
          <w:rFonts w:ascii="GHEA Grapalat" w:hAnsi="GHEA Grapalat"/>
          <w:lang w:val="fr-FR"/>
        </w:rPr>
        <w:t xml:space="preserve"> </w:t>
      </w:r>
      <w:r w:rsidRPr="006E328E">
        <w:rPr>
          <w:rFonts w:ascii="GHEA Grapalat" w:hAnsi="GHEA Grapalat"/>
        </w:rPr>
        <w:t>իրականացում</w:t>
      </w:r>
    </w:p>
    <w:p w:rsidR="004E7CC9" w:rsidRPr="006E328E" w:rsidRDefault="004E7CC9" w:rsidP="00BD69F9">
      <w:pPr>
        <w:tabs>
          <w:tab w:val="left" w:pos="-5670"/>
        </w:tabs>
        <w:autoSpaceDE w:val="0"/>
        <w:autoSpaceDN w:val="0"/>
        <w:adjustRightInd w:val="0"/>
        <w:spacing w:line="276" w:lineRule="auto"/>
        <w:ind w:left="-360" w:right="-333"/>
        <w:jc w:val="both"/>
        <w:rPr>
          <w:rFonts w:ascii="GHEA Grapalat" w:eastAsia="Calibri" w:hAnsi="GHEA Grapalat"/>
          <w:lang w:val="fr-FR"/>
        </w:rPr>
      </w:pPr>
      <w:r w:rsidRPr="006E328E">
        <w:rPr>
          <w:rFonts w:ascii="GHEA Grapalat" w:eastAsia="Calibri" w:hAnsi="GHEA Grapalat" w:cs="Sylfaen"/>
          <w:lang w:val="fr-FR"/>
        </w:rPr>
        <w:tab/>
        <w:t xml:space="preserve">   </w:t>
      </w:r>
      <w:r w:rsidRPr="006E328E">
        <w:rPr>
          <w:rFonts w:ascii="GHEA Grapalat" w:eastAsia="Calibri" w:hAnsi="GHEA Grapalat"/>
        </w:rPr>
        <w:t>Նշված</w:t>
      </w:r>
      <w:r w:rsidRPr="006E328E">
        <w:rPr>
          <w:rFonts w:ascii="GHEA Grapalat" w:eastAsia="Calibri" w:hAnsi="GHEA Grapalat"/>
          <w:lang w:val="fr-FR"/>
        </w:rPr>
        <w:t xml:space="preserve"> </w:t>
      </w:r>
      <w:r w:rsidRPr="006E328E">
        <w:rPr>
          <w:rFonts w:ascii="GHEA Grapalat" w:eastAsia="Calibri" w:hAnsi="GHEA Grapalat"/>
        </w:rPr>
        <w:t>ծրագրի</w:t>
      </w:r>
      <w:r w:rsidRPr="006E328E">
        <w:rPr>
          <w:rFonts w:ascii="GHEA Grapalat" w:eastAsia="Calibri" w:hAnsi="GHEA Grapalat"/>
          <w:lang w:val="fr-FR"/>
        </w:rPr>
        <w:t xml:space="preserve"> </w:t>
      </w:r>
      <w:r w:rsidRPr="006E328E">
        <w:rPr>
          <w:rFonts w:ascii="GHEA Grapalat" w:eastAsia="Calibri" w:hAnsi="GHEA Grapalat"/>
        </w:rPr>
        <w:t>իրականացման</w:t>
      </w:r>
      <w:r w:rsidRPr="006E328E">
        <w:rPr>
          <w:rFonts w:ascii="GHEA Grapalat" w:eastAsia="Calibri" w:hAnsi="GHEA Grapalat"/>
          <w:lang w:val="fr-FR"/>
        </w:rPr>
        <w:t xml:space="preserve"> </w:t>
      </w:r>
      <w:r w:rsidRPr="006E328E">
        <w:rPr>
          <w:rFonts w:ascii="GHEA Grapalat" w:eastAsia="Calibri" w:hAnsi="GHEA Grapalat"/>
        </w:rPr>
        <w:t>արդյունքում՝</w:t>
      </w:r>
      <w:r w:rsidRPr="006E328E">
        <w:rPr>
          <w:rFonts w:ascii="GHEA Grapalat" w:eastAsia="Calibri" w:hAnsi="GHEA Grapalat"/>
          <w:lang w:val="fr-FR"/>
        </w:rPr>
        <w:t xml:space="preserve"> </w:t>
      </w:r>
      <w:r w:rsidRPr="006E328E">
        <w:rPr>
          <w:rFonts w:ascii="GHEA Grapalat" w:eastAsia="Calibri" w:hAnsi="GHEA Grapalat"/>
        </w:rPr>
        <w:t>ՀՀ</w:t>
      </w:r>
      <w:r w:rsidRPr="006E328E">
        <w:rPr>
          <w:rFonts w:ascii="GHEA Grapalat" w:eastAsia="Calibri" w:hAnsi="GHEA Grapalat"/>
          <w:lang w:val="fr-FR"/>
        </w:rPr>
        <w:t xml:space="preserve"> </w:t>
      </w:r>
      <w:r w:rsidRPr="006E328E">
        <w:rPr>
          <w:rFonts w:ascii="GHEA Grapalat" w:eastAsia="Calibri" w:hAnsi="GHEA Grapalat"/>
        </w:rPr>
        <w:t>քաղաքաշինության</w:t>
      </w:r>
      <w:r w:rsidRPr="006E328E">
        <w:rPr>
          <w:rFonts w:ascii="GHEA Grapalat" w:eastAsia="Calibri" w:hAnsi="GHEA Grapalat"/>
          <w:lang w:val="fr-FR"/>
        </w:rPr>
        <w:t xml:space="preserve"> </w:t>
      </w:r>
      <w:r w:rsidRPr="006E328E">
        <w:rPr>
          <w:rFonts w:ascii="GHEA Grapalat" w:eastAsia="Calibri" w:hAnsi="GHEA Grapalat"/>
        </w:rPr>
        <w:t>կոմիտեի</w:t>
      </w:r>
      <w:r w:rsidRPr="006E328E">
        <w:rPr>
          <w:rFonts w:ascii="GHEA Grapalat" w:eastAsia="Calibri" w:hAnsi="GHEA Grapalat"/>
          <w:lang w:val="fr-FR"/>
        </w:rPr>
        <w:t xml:space="preserve"> </w:t>
      </w:r>
      <w:r w:rsidRPr="006E328E">
        <w:rPr>
          <w:rFonts w:ascii="GHEA Grapalat" w:eastAsia="Calibri" w:hAnsi="GHEA Grapalat"/>
        </w:rPr>
        <w:t>պատվիրատվությամբ</w:t>
      </w:r>
      <w:r w:rsidRPr="006E328E">
        <w:rPr>
          <w:rFonts w:ascii="GHEA Grapalat" w:eastAsia="Calibri" w:hAnsi="GHEA Grapalat"/>
          <w:lang w:val="fr-FR"/>
        </w:rPr>
        <w:t xml:space="preserve">, </w:t>
      </w:r>
      <w:r w:rsidRPr="006E328E">
        <w:rPr>
          <w:rFonts w:ascii="GHEA Grapalat" w:eastAsia="Calibri" w:hAnsi="GHEA Grapalat"/>
        </w:rPr>
        <w:t>մրցութային</w:t>
      </w:r>
      <w:r w:rsidRPr="006E328E">
        <w:rPr>
          <w:rFonts w:ascii="GHEA Grapalat" w:eastAsia="Calibri" w:hAnsi="GHEA Grapalat"/>
          <w:lang w:val="fr-FR"/>
        </w:rPr>
        <w:t xml:space="preserve"> </w:t>
      </w:r>
      <w:r w:rsidRPr="006E328E">
        <w:rPr>
          <w:rFonts w:ascii="GHEA Grapalat" w:eastAsia="Calibri" w:hAnsi="GHEA Grapalat"/>
        </w:rPr>
        <w:t>ընթացակարգերով</w:t>
      </w:r>
      <w:r w:rsidRPr="006E328E">
        <w:rPr>
          <w:rFonts w:ascii="GHEA Grapalat" w:eastAsia="Calibri" w:hAnsi="GHEA Grapalat"/>
          <w:lang w:val="fr-FR"/>
        </w:rPr>
        <w:t xml:space="preserve">,   </w:t>
      </w:r>
      <w:r w:rsidRPr="006E328E">
        <w:rPr>
          <w:rFonts w:ascii="GHEA Grapalat" w:eastAsia="Calibri" w:hAnsi="GHEA Grapalat"/>
        </w:rPr>
        <w:t>լիցենզավորված</w:t>
      </w:r>
      <w:r w:rsidRPr="006E328E">
        <w:rPr>
          <w:rFonts w:ascii="GHEA Grapalat" w:eastAsia="Calibri" w:hAnsi="GHEA Grapalat"/>
          <w:lang w:val="fr-FR"/>
        </w:rPr>
        <w:t xml:space="preserve"> </w:t>
      </w:r>
      <w:r w:rsidRPr="006E328E">
        <w:rPr>
          <w:rFonts w:ascii="GHEA Grapalat" w:eastAsia="Calibri" w:hAnsi="GHEA Grapalat"/>
        </w:rPr>
        <w:t>կազմակերպությունների</w:t>
      </w:r>
      <w:r w:rsidRPr="006E328E">
        <w:rPr>
          <w:rFonts w:ascii="GHEA Grapalat" w:eastAsia="Calibri" w:hAnsi="GHEA Grapalat"/>
          <w:lang w:val="fr-FR"/>
        </w:rPr>
        <w:t xml:space="preserve"> </w:t>
      </w:r>
      <w:r w:rsidRPr="006E328E">
        <w:rPr>
          <w:rFonts w:ascii="GHEA Grapalat" w:eastAsia="Calibri" w:hAnsi="GHEA Grapalat"/>
        </w:rPr>
        <w:t>կողմից</w:t>
      </w:r>
      <w:r w:rsidRPr="006E328E">
        <w:rPr>
          <w:rFonts w:ascii="GHEA Grapalat" w:eastAsia="Calibri" w:hAnsi="GHEA Grapalat"/>
          <w:lang w:val="fr-FR"/>
        </w:rPr>
        <w:t xml:space="preserve">  </w:t>
      </w:r>
      <w:r w:rsidRPr="006E328E">
        <w:rPr>
          <w:rFonts w:ascii="GHEA Grapalat" w:eastAsia="Calibri" w:hAnsi="GHEA Grapalat"/>
        </w:rPr>
        <w:t>կիրականացվի</w:t>
      </w:r>
      <w:r w:rsidRPr="006E328E">
        <w:rPr>
          <w:rFonts w:ascii="GHEA Grapalat" w:eastAsia="Calibri" w:hAnsi="GHEA Grapalat"/>
          <w:lang w:val="fr-FR"/>
        </w:rPr>
        <w:t xml:space="preserve"> </w:t>
      </w:r>
      <w:r w:rsidRPr="006E328E">
        <w:rPr>
          <w:rFonts w:ascii="GHEA Grapalat" w:eastAsia="Calibri" w:hAnsi="GHEA Grapalat"/>
        </w:rPr>
        <w:t>ընդհանուր</w:t>
      </w:r>
      <w:r w:rsidRPr="006E328E">
        <w:rPr>
          <w:rFonts w:ascii="GHEA Grapalat" w:eastAsia="Calibri" w:hAnsi="GHEA Grapalat"/>
          <w:lang w:val="fr-FR"/>
        </w:rPr>
        <w:t xml:space="preserve"> </w:t>
      </w:r>
      <w:r w:rsidRPr="006E328E">
        <w:rPr>
          <w:rFonts w:ascii="GHEA Grapalat" w:eastAsia="Calibri" w:hAnsi="GHEA Grapalat"/>
        </w:rPr>
        <w:t>թվով</w:t>
      </w:r>
      <w:r w:rsidRPr="006E328E">
        <w:rPr>
          <w:rFonts w:ascii="GHEA Grapalat" w:eastAsia="Calibri" w:hAnsi="GHEA Grapalat"/>
          <w:lang w:val="fr-FR"/>
        </w:rPr>
        <w:t xml:space="preserve"> 54 </w:t>
      </w:r>
      <w:r w:rsidRPr="006E328E">
        <w:rPr>
          <w:rFonts w:ascii="GHEA Grapalat" w:eastAsia="Calibri" w:hAnsi="GHEA Grapalat"/>
        </w:rPr>
        <w:t>կարևորագույն</w:t>
      </w:r>
      <w:r w:rsidRPr="006E328E">
        <w:rPr>
          <w:rFonts w:ascii="GHEA Grapalat" w:eastAsia="Calibri" w:hAnsi="GHEA Grapalat"/>
          <w:lang w:val="fr-FR"/>
        </w:rPr>
        <w:t xml:space="preserve"> </w:t>
      </w:r>
      <w:r w:rsidRPr="006E328E">
        <w:rPr>
          <w:rFonts w:ascii="GHEA Grapalat" w:eastAsia="Calibri" w:hAnsi="GHEA Grapalat"/>
        </w:rPr>
        <w:t>նշանակության</w:t>
      </w:r>
      <w:r w:rsidRPr="006E328E">
        <w:rPr>
          <w:rFonts w:ascii="GHEA Grapalat" w:eastAsia="Calibri" w:hAnsi="GHEA Grapalat"/>
          <w:lang w:val="fr-FR"/>
        </w:rPr>
        <w:t xml:space="preserve"> </w:t>
      </w:r>
      <w:r w:rsidRPr="006E328E">
        <w:rPr>
          <w:rFonts w:ascii="GHEA Grapalat" w:eastAsia="Calibri" w:hAnsi="GHEA Grapalat"/>
        </w:rPr>
        <w:t>օբյեկտների</w:t>
      </w:r>
      <w:r w:rsidRPr="006E328E">
        <w:rPr>
          <w:rFonts w:ascii="GHEA Grapalat" w:eastAsia="Calibri" w:hAnsi="GHEA Grapalat"/>
          <w:lang w:val="fr-FR"/>
        </w:rPr>
        <w:t xml:space="preserve"> </w:t>
      </w:r>
      <w:r w:rsidRPr="006E328E">
        <w:rPr>
          <w:rFonts w:ascii="GHEA Grapalat" w:eastAsia="Calibri" w:hAnsi="GHEA Grapalat"/>
        </w:rPr>
        <w:t>տեխնիկական</w:t>
      </w:r>
      <w:r w:rsidRPr="006E328E">
        <w:rPr>
          <w:rFonts w:ascii="GHEA Grapalat" w:eastAsia="Calibri" w:hAnsi="GHEA Grapalat"/>
          <w:lang w:val="fr-FR"/>
        </w:rPr>
        <w:t xml:space="preserve"> </w:t>
      </w:r>
      <w:r w:rsidRPr="006E328E">
        <w:rPr>
          <w:rFonts w:ascii="GHEA Grapalat" w:eastAsia="Calibri" w:hAnsi="GHEA Grapalat"/>
        </w:rPr>
        <w:t>վիճակի</w:t>
      </w:r>
      <w:r w:rsidRPr="006E328E">
        <w:rPr>
          <w:rFonts w:ascii="GHEA Grapalat" w:eastAsia="Calibri" w:hAnsi="GHEA Grapalat"/>
          <w:lang w:val="fr-FR"/>
        </w:rPr>
        <w:t xml:space="preserve"> </w:t>
      </w:r>
      <w:r w:rsidRPr="006E328E">
        <w:rPr>
          <w:rFonts w:ascii="GHEA Grapalat" w:eastAsia="Calibri" w:hAnsi="GHEA Grapalat"/>
        </w:rPr>
        <w:t>հետազննություն</w:t>
      </w:r>
      <w:r w:rsidRPr="006E328E">
        <w:rPr>
          <w:rFonts w:ascii="GHEA Grapalat" w:eastAsia="Calibri" w:hAnsi="GHEA Grapalat"/>
          <w:lang w:val="fr-FR"/>
        </w:rPr>
        <w:t xml:space="preserve">, </w:t>
      </w:r>
      <w:r w:rsidRPr="006E328E">
        <w:rPr>
          <w:rFonts w:ascii="GHEA Grapalat" w:eastAsia="Calibri" w:hAnsi="GHEA Grapalat"/>
        </w:rPr>
        <w:t>նույն</w:t>
      </w:r>
      <w:r w:rsidRPr="006E328E">
        <w:rPr>
          <w:rFonts w:ascii="GHEA Grapalat" w:eastAsia="Calibri" w:hAnsi="GHEA Grapalat"/>
          <w:lang w:val="fr-FR"/>
        </w:rPr>
        <w:t xml:space="preserve"> </w:t>
      </w:r>
      <w:r w:rsidRPr="006E328E">
        <w:rPr>
          <w:rFonts w:ascii="GHEA Grapalat" w:eastAsia="Calibri" w:hAnsi="GHEA Grapalat"/>
        </w:rPr>
        <w:t>շենքերի</w:t>
      </w:r>
      <w:r w:rsidRPr="006E328E">
        <w:rPr>
          <w:rFonts w:ascii="GHEA Grapalat" w:eastAsia="Calibri" w:hAnsi="GHEA Grapalat"/>
          <w:lang w:val="fr-FR"/>
        </w:rPr>
        <w:t xml:space="preserve"> </w:t>
      </w:r>
      <w:r w:rsidRPr="006E328E">
        <w:rPr>
          <w:rFonts w:ascii="GHEA Grapalat" w:eastAsia="Calibri" w:hAnsi="GHEA Grapalat"/>
        </w:rPr>
        <w:t>անձնագրավորում</w:t>
      </w:r>
      <w:r w:rsidRPr="006E328E">
        <w:rPr>
          <w:rFonts w:ascii="GHEA Grapalat" w:eastAsia="Calibri" w:hAnsi="GHEA Grapalat"/>
          <w:lang w:val="fr-FR"/>
        </w:rPr>
        <w:t xml:space="preserve"> </w:t>
      </w:r>
      <w:r w:rsidRPr="006E328E">
        <w:rPr>
          <w:rFonts w:ascii="GHEA Grapalat" w:eastAsia="Calibri" w:hAnsi="GHEA Grapalat"/>
        </w:rPr>
        <w:t>և</w:t>
      </w:r>
      <w:r w:rsidRPr="006E328E">
        <w:rPr>
          <w:rFonts w:ascii="GHEA Grapalat" w:eastAsia="Calibri" w:hAnsi="GHEA Grapalat"/>
          <w:lang w:val="fr-FR"/>
        </w:rPr>
        <w:t xml:space="preserve"> </w:t>
      </w:r>
      <w:r w:rsidRPr="006E328E">
        <w:rPr>
          <w:rFonts w:ascii="GHEA Grapalat" w:eastAsia="Calibri" w:hAnsi="GHEA Grapalat"/>
        </w:rPr>
        <w:t>դրանց</w:t>
      </w:r>
      <w:r w:rsidRPr="006E328E">
        <w:rPr>
          <w:rFonts w:ascii="GHEA Grapalat" w:eastAsia="Calibri" w:hAnsi="GHEA Grapalat"/>
          <w:lang w:val="fr-FR"/>
        </w:rPr>
        <w:t xml:space="preserve">  </w:t>
      </w:r>
      <w:r w:rsidRPr="006E328E">
        <w:rPr>
          <w:rFonts w:ascii="GHEA Grapalat" w:eastAsia="Calibri" w:hAnsi="GHEA Grapalat"/>
        </w:rPr>
        <w:t>շահագործման</w:t>
      </w:r>
      <w:r w:rsidRPr="006E328E">
        <w:rPr>
          <w:rFonts w:ascii="GHEA Grapalat" w:eastAsia="Calibri" w:hAnsi="GHEA Grapalat"/>
          <w:lang w:val="fr-FR"/>
        </w:rPr>
        <w:t xml:space="preserve"> </w:t>
      </w:r>
      <w:r w:rsidRPr="006E328E">
        <w:rPr>
          <w:rFonts w:ascii="GHEA Grapalat" w:eastAsia="Calibri" w:hAnsi="GHEA Grapalat"/>
        </w:rPr>
        <w:t>մատչելիությանն</w:t>
      </w:r>
      <w:r w:rsidRPr="006E328E">
        <w:rPr>
          <w:rFonts w:ascii="GHEA Grapalat" w:eastAsia="Calibri" w:hAnsi="GHEA Grapalat"/>
          <w:lang w:val="fr-FR"/>
        </w:rPr>
        <w:t xml:space="preserve"> </w:t>
      </w:r>
      <w:r w:rsidRPr="006E328E">
        <w:rPr>
          <w:rFonts w:ascii="GHEA Grapalat" w:eastAsia="Calibri" w:hAnsi="GHEA Grapalat"/>
        </w:rPr>
        <w:t>ուղղված</w:t>
      </w:r>
      <w:r w:rsidRPr="006E328E">
        <w:rPr>
          <w:rFonts w:ascii="GHEA Grapalat" w:eastAsia="Calibri" w:hAnsi="GHEA Grapalat"/>
          <w:lang w:val="fr-FR"/>
        </w:rPr>
        <w:t xml:space="preserve"> </w:t>
      </w:r>
      <w:r w:rsidRPr="006E328E">
        <w:rPr>
          <w:rFonts w:ascii="GHEA Grapalat" w:eastAsia="Calibri" w:hAnsi="GHEA Grapalat"/>
        </w:rPr>
        <w:t>հատուկ</w:t>
      </w:r>
      <w:r w:rsidRPr="006E328E">
        <w:rPr>
          <w:rFonts w:ascii="GHEA Grapalat" w:eastAsia="Calibri" w:hAnsi="GHEA Grapalat"/>
          <w:lang w:val="fr-FR"/>
        </w:rPr>
        <w:t xml:space="preserve">  </w:t>
      </w:r>
      <w:r w:rsidRPr="006E328E">
        <w:rPr>
          <w:rFonts w:ascii="GHEA Grapalat" w:eastAsia="Calibri" w:hAnsi="GHEA Grapalat"/>
        </w:rPr>
        <w:t>միջոցառումներ</w:t>
      </w:r>
      <w:r w:rsidRPr="006E328E">
        <w:rPr>
          <w:rFonts w:ascii="GHEA Grapalat" w:eastAsia="Calibri" w:hAnsi="GHEA Grapalat"/>
          <w:lang w:val="fr-FR"/>
        </w:rPr>
        <w:t xml:space="preserve">` </w:t>
      </w:r>
      <w:r w:rsidRPr="006E328E">
        <w:rPr>
          <w:rFonts w:ascii="GHEA Grapalat" w:eastAsia="Calibri" w:hAnsi="GHEA Grapalat"/>
        </w:rPr>
        <w:t>նախագծային</w:t>
      </w:r>
      <w:r w:rsidRPr="006E328E">
        <w:rPr>
          <w:rFonts w:ascii="GHEA Grapalat" w:eastAsia="Calibri" w:hAnsi="GHEA Grapalat"/>
          <w:lang w:val="fr-FR"/>
        </w:rPr>
        <w:t xml:space="preserve"> </w:t>
      </w:r>
      <w:r w:rsidRPr="006E328E">
        <w:rPr>
          <w:rFonts w:ascii="GHEA Grapalat" w:eastAsia="Calibri" w:hAnsi="GHEA Grapalat"/>
        </w:rPr>
        <w:t>փաստաթղթերի</w:t>
      </w:r>
      <w:r w:rsidRPr="006E328E">
        <w:rPr>
          <w:rFonts w:ascii="GHEA Grapalat" w:eastAsia="Calibri" w:hAnsi="GHEA Grapalat"/>
          <w:lang w:val="fr-FR"/>
        </w:rPr>
        <w:t xml:space="preserve"> </w:t>
      </w:r>
      <w:r w:rsidRPr="006E328E">
        <w:rPr>
          <w:rFonts w:ascii="GHEA Grapalat" w:eastAsia="Calibri" w:hAnsi="GHEA Grapalat"/>
        </w:rPr>
        <w:t>մշակման</w:t>
      </w:r>
      <w:r w:rsidRPr="006E328E">
        <w:rPr>
          <w:rFonts w:ascii="GHEA Grapalat" w:eastAsia="Calibri" w:hAnsi="GHEA Grapalat"/>
          <w:lang w:val="fr-FR"/>
        </w:rPr>
        <w:t xml:space="preserve"> </w:t>
      </w:r>
      <w:r w:rsidRPr="006E328E">
        <w:rPr>
          <w:rFonts w:ascii="GHEA Grapalat" w:eastAsia="Calibri" w:hAnsi="GHEA Grapalat"/>
        </w:rPr>
        <w:t>և</w:t>
      </w:r>
      <w:r w:rsidRPr="006E328E">
        <w:rPr>
          <w:rFonts w:ascii="GHEA Grapalat" w:eastAsia="Calibri" w:hAnsi="GHEA Grapalat"/>
          <w:lang w:val="fr-FR"/>
        </w:rPr>
        <w:t xml:space="preserve"> </w:t>
      </w:r>
      <w:r w:rsidRPr="006E328E">
        <w:rPr>
          <w:rFonts w:ascii="GHEA Grapalat" w:eastAsia="Calibri" w:hAnsi="GHEA Grapalat"/>
        </w:rPr>
        <w:t>շինարարական</w:t>
      </w:r>
      <w:r w:rsidRPr="006E328E">
        <w:rPr>
          <w:rFonts w:ascii="GHEA Grapalat" w:eastAsia="Calibri" w:hAnsi="GHEA Grapalat"/>
          <w:lang w:val="fr-FR"/>
        </w:rPr>
        <w:t xml:space="preserve"> </w:t>
      </w:r>
      <w:r w:rsidRPr="006E328E">
        <w:rPr>
          <w:rFonts w:ascii="GHEA Grapalat" w:eastAsia="Calibri" w:hAnsi="GHEA Grapalat"/>
        </w:rPr>
        <w:t>աշխատանքների</w:t>
      </w:r>
      <w:r w:rsidRPr="006E328E">
        <w:rPr>
          <w:rFonts w:ascii="GHEA Grapalat" w:eastAsia="Calibri" w:hAnsi="GHEA Grapalat"/>
          <w:lang w:val="fr-FR"/>
        </w:rPr>
        <w:t xml:space="preserve"> </w:t>
      </w:r>
      <w:r w:rsidRPr="006E328E">
        <w:rPr>
          <w:rFonts w:ascii="GHEA Grapalat" w:eastAsia="Calibri" w:hAnsi="GHEA Grapalat"/>
        </w:rPr>
        <w:t>իրականացման</w:t>
      </w:r>
      <w:r w:rsidRPr="006E328E">
        <w:rPr>
          <w:rFonts w:ascii="GHEA Grapalat" w:eastAsia="Calibri" w:hAnsi="GHEA Grapalat"/>
          <w:lang w:val="fr-FR"/>
        </w:rPr>
        <w:t xml:space="preserve"> </w:t>
      </w:r>
      <w:r w:rsidRPr="006E328E">
        <w:rPr>
          <w:rFonts w:ascii="GHEA Grapalat" w:eastAsia="Calibri" w:hAnsi="GHEA Grapalat"/>
        </w:rPr>
        <w:t>ընթացքում</w:t>
      </w:r>
      <w:r w:rsidRPr="006E328E">
        <w:rPr>
          <w:rFonts w:ascii="GHEA Grapalat" w:eastAsia="Calibri" w:hAnsi="GHEA Grapalat"/>
          <w:lang w:val="fr-FR"/>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highlight w:val="red"/>
          <w:lang w:val="fr-FR"/>
        </w:rPr>
      </w:pP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4" w:name="_Toc125443008"/>
      <w:bookmarkStart w:id="5" w:name="_Toc125443417"/>
      <w:r w:rsidRPr="006E328E">
        <w:rPr>
          <w:rFonts w:ascii="GHEA Grapalat" w:hAnsi="GHEA Grapalat" w:cs="Sylfaen"/>
          <w:sz w:val="24"/>
          <w:szCs w:val="24"/>
          <w:lang w:val="hy-AM"/>
        </w:rPr>
        <w:t>2. ԾԱԽՍԱՅԻՆ ԳԵՐԱԿԱՅՈՒԹՅՈՒՆՆԵՐԸ ՄԺԾԾ ԺԱՄԱՆԱԿԱՀԱՏՎԱԾՈՒՄ</w:t>
      </w:r>
      <w:bookmarkEnd w:id="4"/>
      <w:bookmarkEnd w:id="5"/>
      <w:r w:rsidRPr="006E328E">
        <w:rPr>
          <w:rFonts w:ascii="GHEA Grapalat" w:hAnsi="GHEA Grapalat" w:cs="Sylfaen"/>
          <w:sz w:val="24"/>
          <w:szCs w:val="24"/>
          <w:lang w:val="hy-AM"/>
        </w:rPr>
        <w:t xml:space="preserve"> </w:t>
      </w:r>
    </w:p>
    <w:p w:rsidR="004E7CC9" w:rsidRPr="006E328E" w:rsidRDefault="004E7CC9" w:rsidP="00BD69F9">
      <w:pPr>
        <w:pStyle w:val="ListParagraph"/>
        <w:numPr>
          <w:ilvl w:val="0"/>
          <w:numId w:val="6"/>
        </w:numPr>
        <w:spacing w:before="120" w:after="120" w:line="276" w:lineRule="auto"/>
        <w:ind w:left="-360" w:right="-333" w:firstLine="540"/>
        <w:jc w:val="both"/>
        <w:rPr>
          <w:rFonts w:ascii="GHEA Grapalat" w:hAnsi="GHEA Grapalat"/>
          <w:b/>
          <w:i/>
          <w:u w:val="single"/>
        </w:rPr>
      </w:pPr>
      <w:r w:rsidRPr="006E328E">
        <w:rPr>
          <w:rFonts w:ascii="GHEA Grapalat" w:hAnsi="GHEA Grapalat"/>
          <w:b/>
          <w:i/>
          <w:u w:val="single"/>
          <w:lang w:val="hy-AM"/>
        </w:rPr>
        <w:t>Նորմատիվատեխնիկական փաստաթղթերի մշակում և տեղայնացում</w:t>
      </w:r>
    </w:p>
    <w:p w:rsidR="004E7CC9" w:rsidRPr="006E328E" w:rsidRDefault="004E7CC9" w:rsidP="00BD69F9">
      <w:pPr>
        <w:pStyle w:val="Text"/>
        <w:spacing w:after="0" w:line="276" w:lineRule="auto"/>
        <w:ind w:left="-360" w:right="-333" w:firstLine="540"/>
        <w:rPr>
          <w:rFonts w:ascii="GHEA Grapalat" w:hAnsi="GHEA Grapalat"/>
          <w:sz w:val="24"/>
          <w:szCs w:val="24"/>
          <w:lang w:val="fr-FR"/>
        </w:rPr>
      </w:pPr>
    </w:p>
    <w:p w:rsidR="004E7CC9" w:rsidRPr="006E328E" w:rsidRDefault="004E7CC9" w:rsidP="00BD69F9">
      <w:pPr>
        <w:pStyle w:val="Text"/>
        <w:spacing w:after="0" w:line="276" w:lineRule="auto"/>
        <w:ind w:left="-360" w:right="-333" w:firstLine="540"/>
        <w:rPr>
          <w:rFonts w:ascii="GHEA Grapalat" w:hAnsi="GHEA Grapalat" w:cs="Arial Armenian"/>
          <w:sz w:val="24"/>
          <w:szCs w:val="24"/>
          <w:lang w:val="fr-FR"/>
        </w:rPr>
      </w:pPr>
      <w:r w:rsidRPr="006E328E">
        <w:rPr>
          <w:rFonts w:ascii="GHEA Grapalat" w:hAnsi="GHEA Grapalat"/>
          <w:sz w:val="24"/>
          <w:szCs w:val="24"/>
          <w:lang w:val="fr-FR"/>
        </w:rPr>
        <w:t>2024-2026</w:t>
      </w:r>
      <w:r w:rsidRPr="006E328E">
        <w:rPr>
          <w:rFonts w:ascii="GHEA Grapalat" w:hAnsi="GHEA Grapalat" w:cs="Sylfaen"/>
          <w:sz w:val="24"/>
          <w:szCs w:val="24"/>
          <w:lang w:val="fr-FR"/>
        </w:rPr>
        <w:t>թթ</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hy-AM"/>
        </w:rPr>
        <w:t>ՄԺԾԾ</w:t>
      </w:r>
      <w:r w:rsidRPr="006E328E">
        <w:rPr>
          <w:rFonts w:ascii="GHEA Grapalat" w:hAnsi="GHEA Grapalat" w:cs="Sylfaen"/>
          <w:sz w:val="24"/>
          <w:szCs w:val="24"/>
          <w:lang w:val="fr-FR"/>
        </w:rPr>
        <w:t xml:space="preserve"> ժամանակահատվածում</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քաղաքաշինության</w:t>
      </w:r>
      <w:r w:rsidRPr="006E328E">
        <w:rPr>
          <w:rFonts w:ascii="GHEA Grapalat" w:hAnsi="GHEA Grapalat" w:cs="Arial Armenian"/>
          <w:sz w:val="24"/>
          <w:szCs w:val="24"/>
          <w:lang w:val="fr-FR"/>
        </w:rPr>
        <w:t xml:space="preserve"> բնագավառի </w:t>
      </w:r>
      <w:r w:rsidRPr="006E328E">
        <w:rPr>
          <w:rFonts w:ascii="GHEA Grapalat" w:hAnsi="GHEA Grapalat" w:cs="Sylfaen"/>
          <w:sz w:val="24"/>
          <w:szCs w:val="24"/>
          <w:lang w:val="fr-FR"/>
        </w:rPr>
        <w:t>առաջնահերթ նպատակներից</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է</w:t>
      </w:r>
      <w:r w:rsidRPr="006E328E">
        <w:rPr>
          <w:rFonts w:ascii="GHEA Grapalat" w:hAnsi="GHEA Grapalat" w:cs="Arial Armenian"/>
          <w:sz w:val="24"/>
          <w:szCs w:val="24"/>
          <w:lang w:val="fr-FR"/>
        </w:rPr>
        <w:t xml:space="preserve"> քաղաքաշինական </w:t>
      </w:r>
      <w:r w:rsidRPr="006E328E">
        <w:rPr>
          <w:rFonts w:ascii="GHEA Grapalat" w:hAnsi="GHEA Grapalat" w:cs="Sylfaen"/>
          <w:sz w:val="24"/>
          <w:szCs w:val="24"/>
          <w:lang w:val="fr-FR"/>
        </w:rPr>
        <w:t>գործունեության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իրավական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դաշտը</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lastRenderedPageBreak/>
        <w:t>կարգավորող</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նորմատիվ</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փաստաթղթերի`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միջազգային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և</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եվրոպական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ստանդարտներին ներդաշնակ շինարարական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նորմերի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տեխնիկական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կանոնակարգերի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ստանդարտների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շինարարական</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նորմերի կանոնների հավաքածուների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և</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այլ</w:t>
      </w:r>
      <w:r w:rsidRPr="006E328E">
        <w:rPr>
          <w:rFonts w:ascii="GHEA Grapalat" w:hAnsi="GHEA Grapalat" w:cs="Arial Armenian"/>
          <w:sz w:val="24"/>
          <w:szCs w:val="24"/>
          <w:lang w:val="fr-FR"/>
        </w:rPr>
        <w:t xml:space="preserve"> նորմատիվ </w:t>
      </w:r>
      <w:r w:rsidRPr="006E328E">
        <w:rPr>
          <w:rFonts w:ascii="GHEA Grapalat" w:hAnsi="GHEA Grapalat" w:cs="Sylfaen"/>
          <w:sz w:val="24"/>
          <w:szCs w:val="24"/>
          <w:lang w:val="fr-FR"/>
        </w:rPr>
        <w:t>փաստաթղթերի</w:t>
      </w:r>
      <w:r w:rsidRPr="006E328E">
        <w:rPr>
          <w:rFonts w:ascii="GHEA Grapalat" w:hAnsi="GHEA Grapalat" w:cs="Arial Armenian"/>
          <w:sz w:val="24"/>
          <w:szCs w:val="24"/>
          <w:lang w:val="fr-FR"/>
        </w:rPr>
        <w:t xml:space="preserve"> </w:t>
      </w:r>
      <w:r w:rsidRPr="006E328E">
        <w:rPr>
          <w:rFonts w:ascii="GHEA Grapalat" w:hAnsi="GHEA Grapalat" w:cs="Sylfaen"/>
          <w:sz w:val="24"/>
          <w:szCs w:val="24"/>
          <w:lang w:val="fr-FR"/>
        </w:rPr>
        <w:t>մշակումն ու բազայի ընդլայնումը</w:t>
      </w:r>
      <w:r w:rsidRPr="006E328E">
        <w:rPr>
          <w:rFonts w:ascii="GHEA Grapalat" w:hAnsi="GHEA Grapalat" w:cs="Arial Armenian"/>
          <w:sz w:val="24"/>
          <w:szCs w:val="24"/>
          <w:lang w:val="fr-FR"/>
        </w:rPr>
        <w:t>:</w:t>
      </w: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Վերջին 10 տարիների ընթացքում բյուջեի միջոցներով մշակվել և  գործողության մեջ են դրվել բնագավառի շուրջ</w:t>
      </w:r>
      <w:r w:rsidRPr="006E328E">
        <w:rPr>
          <w:rFonts w:ascii="Calibri" w:hAnsi="Calibri" w:cs="Calibri"/>
          <w:lang w:val="it-IT"/>
        </w:rPr>
        <w:t> </w:t>
      </w:r>
      <w:r w:rsidRPr="006E328E">
        <w:rPr>
          <w:rFonts w:ascii="GHEA Grapalat" w:hAnsi="GHEA Grapalat"/>
          <w:lang w:val="it-IT"/>
        </w:rPr>
        <w:t xml:space="preserve">467 ՆՏՓ-եր, այդ թվում միջազգային նորմերին ներդաշնակ հանրապետական ՆՏՓ-երի մշակում և ԱՊՀ շրջանակներում Միջկառավարական Համաձայնագրերով (13.03.1992թ. և 09.09.1994թ.) ամրագրված համատեղ մշակված միջպետական ՆՏՓ-երի տեղայնացում: </w:t>
      </w: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2023թվականին նախատեսվում է մշակել (արդիականացնել, տեղայնացնել) ըստ առաջնահերթության ընտրված թվով 21 նորմատիվատեխնիկական փաստաթղթեր, որոնց մի մասն ընդգրկված է ՀՀ քաղաքաշինության կոմիտեի նախագահի 2022 թվականի հունիսի 14-ի N11-Ն հրամանով հաստատված ցանկում  (օրինակ՝ Մետրոպոլիտեններ, Սառնարանային շենքեր, Կամուրջներ և խողովակներ, Մայրուղային խողովակաշարեր, Արդյունաբերական ձեռնարկությունների սանիտարական նորմեր և այլն):</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lang w:val="it-IT"/>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b/>
          <w:i/>
          <w:u w:val="single"/>
          <w:shd w:val="clear" w:color="auto" w:fill="FFFFFF"/>
          <w:lang w:val="it-IT"/>
        </w:rPr>
      </w:pPr>
      <w:r w:rsidRPr="006E328E">
        <w:rPr>
          <w:rFonts w:ascii="GHEA Grapalat" w:hAnsi="GHEA Grapalat"/>
          <w:b/>
          <w:i/>
          <w:u w:val="single"/>
          <w:shd w:val="clear" w:color="auto" w:fill="FFFFFF"/>
          <w:lang w:val="it-IT"/>
        </w:rPr>
        <w:t>2.</w:t>
      </w:r>
      <w:r w:rsidRPr="006E328E">
        <w:rPr>
          <w:rFonts w:ascii="GHEA Grapalat" w:eastAsia="Sylfaen" w:hAnsi="GHEA Grapalat" w:cs="Sylfaen"/>
          <w:b/>
          <w:i/>
          <w:u w:val="single"/>
          <w:lang w:val="hy-AM"/>
        </w:rPr>
        <w:t xml:space="preserve"> </w:t>
      </w:r>
      <w:r w:rsidR="005C0870" w:rsidRPr="005C0870">
        <w:rPr>
          <w:rFonts w:ascii="GHEA Grapalat" w:eastAsia="Sylfaen" w:hAnsi="GHEA Grapalat" w:cs="Sylfaen"/>
          <w:b/>
          <w:i/>
          <w:u w:val="single"/>
          <w:lang w:val="hy-AM"/>
        </w:rPr>
        <w:t>Քաղաքաշինական ծրագրային (տարածական պլանավորման) փաստաթղթեր</w:t>
      </w:r>
    </w:p>
    <w:p w:rsidR="004E7CC9" w:rsidRPr="00A95156"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 xml:space="preserve">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(Քաղաքաշինության կոմիտե, կետ 1.1.1.)  ՀՀ համայնքները տարածական պլանավորման փաստաթղթերով ապահովելը սահմանված է որպես գերակայություն: </w:t>
      </w:r>
      <w:bookmarkStart w:id="6" w:name="_GoBack"/>
      <w:r w:rsidRPr="00A95156">
        <w:rPr>
          <w:rFonts w:ascii="GHEA Grapalat" w:hAnsi="GHEA Grapalat"/>
          <w:lang w:val="it-IT"/>
        </w:rPr>
        <w:t xml:space="preserve">Նշված գերակայության շրջանակներում նախատեսվում է առաջիկա տարիների ընթացքում համալրել տարածական պլանավորման փաստաթղթերի բազան՝ միկրոռեգիոնալ մակարդակի համակցված տարածական պլանավորման փաստաթղթերի մշակման միջոցով: </w:t>
      </w:r>
    </w:p>
    <w:bookmarkEnd w:id="6"/>
    <w:p w:rsidR="004E7CC9" w:rsidRPr="006E328E" w:rsidRDefault="004E7CC9" w:rsidP="00BD69F9">
      <w:pPr>
        <w:spacing w:line="276" w:lineRule="auto"/>
        <w:ind w:left="-360" w:right="-333" w:firstLine="540"/>
        <w:jc w:val="both"/>
        <w:rPr>
          <w:rFonts w:ascii="GHEA Grapalat" w:eastAsia="Sylfaen" w:hAnsi="GHEA Grapalat" w:cs="Sylfaen"/>
          <w:lang w:val="fr-FR"/>
        </w:rPr>
      </w:pPr>
      <w:r w:rsidRPr="006E328E">
        <w:rPr>
          <w:rFonts w:ascii="GHEA Grapalat" w:hAnsi="GHEA Grapalat"/>
          <w:lang w:val="it-IT"/>
        </w:rPr>
        <w:t>Համակցված տարածական պլանավորման փաստաթղթերի մշակման կարգը սահմանված է ՀՀ կառավարության 2011 թվականի դեկտեմբերի 29-ի N 1920-Ն որոշմամբ</w:t>
      </w:r>
      <w:r w:rsidRPr="006E328E">
        <w:rPr>
          <w:rFonts w:ascii="GHEA Grapalat" w:eastAsia="Sylfaen" w:hAnsi="GHEA Grapalat" w:cs="Sylfaen"/>
          <w:lang w:val="fr-FR"/>
        </w:rPr>
        <w:t>:</w:t>
      </w:r>
    </w:p>
    <w:p w:rsidR="004E7CC9" w:rsidRPr="006E328E" w:rsidRDefault="004E7CC9" w:rsidP="00BD69F9">
      <w:pPr>
        <w:spacing w:line="276" w:lineRule="auto"/>
        <w:ind w:left="-360" w:right="-333" w:firstLine="540"/>
        <w:jc w:val="both"/>
        <w:rPr>
          <w:rFonts w:ascii="GHEA Grapalat" w:eastAsia="Sylfaen" w:hAnsi="GHEA Grapalat" w:cs="Sylfaen"/>
          <w:lang w:val="fr-FR"/>
        </w:rPr>
      </w:pPr>
    </w:p>
    <w:p w:rsidR="004E7CC9" w:rsidRPr="006E328E" w:rsidRDefault="004E7CC9" w:rsidP="00BD69F9">
      <w:pPr>
        <w:spacing w:line="276" w:lineRule="auto"/>
        <w:ind w:left="-360" w:right="-333" w:firstLine="540"/>
        <w:jc w:val="both"/>
        <w:rPr>
          <w:rFonts w:ascii="GHEA Grapalat" w:eastAsia="Sylfaen" w:hAnsi="GHEA Grapalat" w:cs="Sylfaen"/>
          <w:b/>
          <w:i/>
          <w:u w:val="single"/>
          <w:lang w:val="fr-FR"/>
        </w:rPr>
      </w:pPr>
      <w:r w:rsidRPr="006E328E">
        <w:rPr>
          <w:rFonts w:ascii="GHEA Grapalat" w:eastAsia="Sylfaen" w:hAnsi="GHEA Grapalat" w:cs="Sylfaen"/>
          <w:b/>
          <w:i/>
          <w:u w:val="single"/>
          <w:lang w:val="fr-FR"/>
        </w:rPr>
        <w:t>3.</w:t>
      </w:r>
      <w:r w:rsidRPr="006E328E">
        <w:rPr>
          <w:rFonts w:ascii="GHEA Grapalat" w:hAnsi="GHEA Grapalat"/>
          <w:b/>
          <w:i/>
          <w:u w:val="single"/>
          <w:lang w:val="fr-FR"/>
        </w:rPr>
        <w:t xml:space="preserve"> </w:t>
      </w:r>
      <w:r w:rsidRPr="006E328E">
        <w:rPr>
          <w:rFonts w:ascii="GHEA Grapalat" w:hAnsi="GHEA Grapalat"/>
          <w:b/>
          <w:i/>
          <w:u w:val="single"/>
        </w:rPr>
        <w:t>Քաղաքաշինության</w:t>
      </w:r>
      <w:r w:rsidRPr="006E328E">
        <w:rPr>
          <w:rFonts w:ascii="GHEA Grapalat" w:hAnsi="GHEA Grapalat"/>
          <w:b/>
          <w:i/>
          <w:u w:val="single"/>
          <w:lang w:val="fr-FR"/>
        </w:rPr>
        <w:t xml:space="preserve"> </w:t>
      </w:r>
      <w:r w:rsidRPr="006E328E">
        <w:rPr>
          <w:rFonts w:ascii="GHEA Grapalat" w:hAnsi="GHEA Grapalat"/>
          <w:b/>
          <w:i/>
          <w:u w:val="single"/>
        </w:rPr>
        <w:t>բնագավառում</w:t>
      </w:r>
      <w:r w:rsidRPr="006E328E">
        <w:rPr>
          <w:rFonts w:ascii="GHEA Grapalat" w:hAnsi="GHEA Grapalat"/>
          <w:b/>
          <w:i/>
          <w:u w:val="single"/>
          <w:lang w:val="fr-FR"/>
        </w:rPr>
        <w:t xml:space="preserve"> </w:t>
      </w:r>
      <w:r w:rsidRPr="006E328E">
        <w:rPr>
          <w:rFonts w:ascii="GHEA Grapalat" w:hAnsi="GHEA Grapalat"/>
          <w:b/>
          <w:i/>
          <w:u w:val="single"/>
        </w:rPr>
        <w:t>պետական</w:t>
      </w:r>
      <w:r w:rsidRPr="006E328E">
        <w:rPr>
          <w:rFonts w:ascii="GHEA Grapalat" w:hAnsi="GHEA Grapalat"/>
          <w:b/>
          <w:i/>
          <w:u w:val="single"/>
          <w:lang w:val="fr-FR"/>
        </w:rPr>
        <w:t xml:space="preserve"> </w:t>
      </w:r>
      <w:r w:rsidRPr="006E328E">
        <w:rPr>
          <w:rFonts w:ascii="GHEA Grapalat" w:hAnsi="GHEA Grapalat"/>
          <w:b/>
          <w:i/>
          <w:u w:val="single"/>
        </w:rPr>
        <w:t>ծրագրերի</w:t>
      </w:r>
      <w:r w:rsidRPr="006E328E">
        <w:rPr>
          <w:rFonts w:ascii="GHEA Grapalat" w:hAnsi="GHEA Grapalat"/>
          <w:b/>
          <w:i/>
          <w:u w:val="single"/>
          <w:lang w:val="fr-FR"/>
        </w:rPr>
        <w:t xml:space="preserve"> </w:t>
      </w:r>
      <w:r w:rsidRPr="006E328E">
        <w:rPr>
          <w:rFonts w:ascii="GHEA Grapalat" w:hAnsi="GHEA Grapalat"/>
          <w:b/>
          <w:i/>
          <w:u w:val="single"/>
        </w:rPr>
        <w:t>իրականացման</w:t>
      </w:r>
      <w:r w:rsidRPr="006E328E">
        <w:rPr>
          <w:rFonts w:ascii="GHEA Grapalat" w:hAnsi="GHEA Grapalat"/>
          <w:b/>
          <w:i/>
          <w:u w:val="single"/>
          <w:lang w:val="fr-FR"/>
        </w:rPr>
        <w:t xml:space="preserve"> </w:t>
      </w:r>
      <w:r w:rsidRPr="006E328E">
        <w:rPr>
          <w:rFonts w:ascii="GHEA Grapalat" w:hAnsi="GHEA Grapalat"/>
          <w:b/>
          <w:i/>
          <w:u w:val="single"/>
        </w:rPr>
        <w:t>ապահովում</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u w:val="single"/>
          <w:lang w:val="fr-FR"/>
        </w:rPr>
      </w:pP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u w:val="single"/>
          <w:lang w:val="fr-FR"/>
        </w:rPr>
      </w:pPr>
      <w:r w:rsidRPr="006E328E">
        <w:rPr>
          <w:rFonts w:ascii="GHEA Grapalat" w:hAnsi="GHEA Grapalat"/>
          <w:u w:val="single"/>
        </w:rPr>
        <w:t>Անբավարար</w:t>
      </w:r>
      <w:r w:rsidRPr="006E328E">
        <w:rPr>
          <w:rFonts w:ascii="GHEA Grapalat" w:hAnsi="GHEA Grapalat"/>
          <w:u w:val="single"/>
          <w:lang w:val="fr-FR"/>
        </w:rPr>
        <w:t xml:space="preserve"> </w:t>
      </w:r>
      <w:r w:rsidRPr="006E328E">
        <w:rPr>
          <w:rFonts w:ascii="GHEA Grapalat" w:hAnsi="GHEA Grapalat"/>
          <w:u w:val="single"/>
        </w:rPr>
        <w:t>տեխնիկական</w:t>
      </w:r>
      <w:r w:rsidRPr="006E328E">
        <w:rPr>
          <w:rFonts w:ascii="GHEA Grapalat" w:hAnsi="GHEA Grapalat"/>
          <w:u w:val="single"/>
          <w:lang w:val="fr-FR"/>
        </w:rPr>
        <w:t xml:space="preserve"> </w:t>
      </w:r>
      <w:r w:rsidRPr="006E328E">
        <w:rPr>
          <w:rFonts w:ascii="GHEA Grapalat" w:hAnsi="GHEA Grapalat"/>
          <w:u w:val="single"/>
        </w:rPr>
        <w:t>վիճակում</w:t>
      </w:r>
      <w:r w:rsidRPr="006E328E">
        <w:rPr>
          <w:rFonts w:ascii="GHEA Grapalat" w:hAnsi="GHEA Grapalat"/>
          <w:u w:val="single"/>
          <w:lang w:val="fr-FR"/>
        </w:rPr>
        <w:t xml:space="preserve"> </w:t>
      </w:r>
      <w:r w:rsidRPr="006E328E">
        <w:rPr>
          <w:rFonts w:ascii="GHEA Grapalat" w:hAnsi="GHEA Grapalat"/>
          <w:u w:val="single"/>
        </w:rPr>
        <w:t>գտնվող</w:t>
      </w:r>
      <w:r w:rsidRPr="006E328E">
        <w:rPr>
          <w:rFonts w:ascii="GHEA Grapalat" w:hAnsi="GHEA Grapalat"/>
          <w:u w:val="single"/>
          <w:lang w:val="fr-FR"/>
        </w:rPr>
        <w:t xml:space="preserve"> </w:t>
      </w:r>
      <w:r w:rsidRPr="006E328E">
        <w:rPr>
          <w:rFonts w:ascii="GHEA Grapalat" w:hAnsi="GHEA Grapalat"/>
          <w:u w:val="single"/>
        </w:rPr>
        <w:t>բնակարանային</w:t>
      </w:r>
      <w:r w:rsidRPr="006E328E">
        <w:rPr>
          <w:rFonts w:ascii="GHEA Grapalat" w:hAnsi="GHEA Grapalat"/>
          <w:u w:val="single"/>
          <w:lang w:val="fr-FR"/>
        </w:rPr>
        <w:t xml:space="preserve"> </w:t>
      </w:r>
      <w:r w:rsidRPr="006E328E">
        <w:rPr>
          <w:rFonts w:ascii="GHEA Grapalat" w:hAnsi="GHEA Grapalat"/>
          <w:u w:val="single"/>
        </w:rPr>
        <w:t>ֆոնդի</w:t>
      </w:r>
      <w:r w:rsidRPr="006E328E">
        <w:rPr>
          <w:rFonts w:ascii="GHEA Grapalat" w:hAnsi="GHEA Grapalat"/>
          <w:u w:val="single"/>
          <w:lang w:val="fr-FR"/>
        </w:rPr>
        <w:t xml:space="preserve"> </w:t>
      </w:r>
      <w:r w:rsidRPr="006E328E">
        <w:rPr>
          <w:rFonts w:ascii="GHEA Grapalat" w:hAnsi="GHEA Grapalat"/>
          <w:u w:val="single"/>
        </w:rPr>
        <w:t>հիմնախնդրի</w:t>
      </w:r>
      <w:r w:rsidRPr="006E328E">
        <w:rPr>
          <w:rFonts w:ascii="GHEA Grapalat" w:hAnsi="GHEA Grapalat"/>
          <w:u w:val="single"/>
          <w:lang w:val="fr-FR"/>
        </w:rPr>
        <w:t xml:space="preserve"> </w:t>
      </w:r>
      <w:r w:rsidRPr="006E328E">
        <w:rPr>
          <w:rFonts w:ascii="GHEA Grapalat" w:hAnsi="GHEA Grapalat"/>
          <w:u w:val="single"/>
        </w:rPr>
        <w:t>կանոնակարգում</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highlight w:val="green"/>
          <w:lang w:val="it-IT"/>
        </w:rPr>
      </w:pP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 xml:space="preserve">Կառավարության 2021 թվականի նոյեմբերի 18-ի N1902-Լ որոշմամբ հաստատված՝ Կառավարության 2021-2026 թվականների միջոցառումների ծրագրի «Քաղաքաշինության կոմիտե» բաժնի համաձայն նախատեսվում է մինչև 2026 թվականը մեկնարկել հանրապետությունում 2021 թվականի դրությամբ վթարային (4-րդ աստիճանի վնասվածություն ունեցող) բազմաբնակարան շենքերի առնվազն 70 տոկոսի (60-65 բազմաբնակարան շենք) խնդրի լուծումը: </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Նախատեսվում է այս ծրագրով հիմք դնել հիմնախնդրի մեկնարկին: Ընդ որում, նախնական գնահատականներով մարզերում խնդրի լուծումը հիմնականում կդիտարկվի պետական աջակցությամբ, իսկ Երևան քաղաքում նախատեսվում է քննարկել այս խնդիրները հնարավորինս կառուցապատման ներդրումային ծրագրերի շրջանակներում դիտարկելու հնարավորությունը՝ նմանատիպ ծրագրերի իրականացման համար ներդրումների և գործարարության համար բարենպաստ միջավայրի ստեղծման եղանակով:</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u w:val="single"/>
          <w:lang w:val="it-IT"/>
        </w:rPr>
        <w:t>4.</w:t>
      </w:r>
      <w:r w:rsidRPr="006E328E">
        <w:rPr>
          <w:rFonts w:ascii="GHEA Grapalat" w:hAnsi="GHEA Grapalat"/>
          <w:b/>
          <w:lang w:val="it-IT"/>
        </w:rPr>
        <w:t xml:space="preserve"> </w:t>
      </w:r>
      <w:r w:rsidRPr="006E328E">
        <w:rPr>
          <w:rFonts w:ascii="GHEA Grapalat" w:hAnsi="GHEA Grapalat"/>
          <w:b/>
          <w:u w:val="single"/>
        </w:rPr>
        <w:t>Շենքերի</w:t>
      </w:r>
      <w:r w:rsidRPr="006E328E">
        <w:rPr>
          <w:rFonts w:ascii="GHEA Grapalat" w:hAnsi="GHEA Grapalat"/>
          <w:b/>
          <w:u w:val="single"/>
          <w:lang w:val="it-IT"/>
        </w:rPr>
        <w:t xml:space="preserve"> </w:t>
      </w:r>
      <w:r w:rsidRPr="006E328E">
        <w:rPr>
          <w:rFonts w:ascii="GHEA Grapalat" w:hAnsi="GHEA Grapalat"/>
          <w:b/>
          <w:u w:val="single"/>
        </w:rPr>
        <w:t>և</w:t>
      </w:r>
      <w:r w:rsidRPr="006E328E">
        <w:rPr>
          <w:rFonts w:ascii="GHEA Grapalat" w:hAnsi="GHEA Grapalat"/>
          <w:b/>
          <w:u w:val="single"/>
          <w:lang w:val="it-IT"/>
        </w:rPr>
        <w:t xml:space="preserve"> </w:t>
      </w:r>
      <w:r w:rsidRPr="006E328E">
        <w:rPr>
          <w:rFonts w:ascii="GHEA Grapalat" w:hAnsi="GHEA Grapalat"/>
          <w:b/>
          <w:u w:val="single"/>
        </w:rPr>
        <w:t>շինությունների</w:t>
      </w:r>
      <w:r w:rsidRPr="006E328E">
        <w:rPr>
          <w:rFonts w:ascii="GHEA Grapalat" w:hAnsi="GHEA Grapalat"/>
          <w:b/>
          <w:u w:val="single"/>
          <w:lang w:val="it-IT"/>
        </w:rPr>
        <w:t xml:space="preserve"> </w:t>
      </w:r>
      <w:r w:rsidRPr="006E328E">
        <w:rPr>
          <w:rFonts w:ascii="GHEA Grapalat" w:hAnsi="GHEA Grapalat"/>
          <w:b/>
          <w:u w:val="single"/>
        </w:rPr>
        <w:t>մատչելիություն</w:t>
      </w:r>
      <w:r w:rsidRPr="006E328E">
        <w:rPr>
          <w:rFonts w:ascii="GHEA Grapalat" w:hAnsi="GHEA Grapalat"/>
          <w:b/>
          <w:u w:val="single"/>
          <w:lang w:val="it-IT"/>
        </w:rPr>
        <w:t xml:space="preserve"> </w:t>
      </w:r>
      <w:r w:rsidRPr="006E328E">
        <w:rPr>
          <w:rFonts w:ascii="GHEA Grapalat" w:hAnsi="GHEA Grapalat"/>
          <w:b/>
          <w:u w:val="single"/>
        </w:rPr>
        <w:t>և</w:t>
      </w:r>
      <w:r w:rsidRPr="006E328E">
        <w:rPr>
          <w:rFonts w:ascii="GHEA Grapalat" w:hAnsi="GHEA Grapalat"/>
          <w:b/>
          <w:u w:val="single"/>
          <w:lang w:val="it-IT"/>
        </w:rPr>
        <w:t xml:space="preserve"> </w:t>
      </w:r>
      <w:r w:rsidRPr="006E328E">
        <w:rPr>
          <w:rFonts w:ascii="GHEA Grapalat" w:hAnsi="GHEA Grapalat"/>
          <w:b/>
          <w:u w:val="single"/>
        </w:rPr>
        <w:t>անձնագրավորում</w:t>
      </w:r>
    </w:p>
    <w:p w:rsidR="004E7CC9" w:rsidRPr="006E328E" w:rsidRDefault="004E7CC9" w:rsidP="00BD69F9">
      <w:pPr>
        <w:pStyle w:val="BodyText2"/>
        <w:spacing w:line="276" w:lineRule="auto"/>
        <w:ind w:left="-270" w:right="-333" w:firstLine="540"/>
        <w:jc w:val="both"/>
        <w:rPr>
          <w:rFonts w:ascii="GHEA Grapalat" w:hAnsi="GHEA Grapalat" w:cs="Sylfaen"/>
          <w:b w:val="0"/>
          <w:bCs w:val="0"/>
          <w:sz w:val="24"/>
        </w:rPr>
      </w:pPr>
      <w:r w:rsidRPr="006E328E">
        <w:rPr>
          <w:rFonts w:ascii="GHEA Grapalat" w:hAnsi="GHEA Grapalat" w:cs="Sylfaen"/>
          <w:b w:val="0"/>
          <w:bCs w:val="0"/>
          <w:sz w:val="24"/>
        </w:rPr>
        <w:t xml:space="preserve">Սույն ծրագրի նպատակների և թիրախների ապահովման նպատակով 2024-2026 թվականների ՄԺԾԾ ժամանակահատվածի ծախսային գերակայությունների ուղղություններն են՝ </w:t>
      </w:r>
    </w:p>
    <w:p w:rsidR="004E7CC9" w:rsidRPr="006E328E" w:rsidRDefault="004E7CC9" w:rsidP="00BD69F9">
      <w:pPr>
        <w:pStyle w:val="BodyText2"/>
        <w:spacing w:line="276" w:lineRule="auto"/>
        <w:ind w:left="-270" w:right="-333" w:firstLine="540"/>
        <w:jc w:val="both"/>
        <w:rPr>
          <w:rFonts w:ascii="GHEA Grapalat" w:hAnsi="GHEA Grapalat" w:cs="Sylfaen"/>
          <w:b w:val="0"/>
          <w:bCs w:val="0"/>
          <w:sz w:val="24"/>
        </w:rPr>
      </w:pPr>
      <w:r w:rsidRPr="006E328E">
        <w:rPr>
          <w:rFonts w:ascii="GHEA Grapalat" w:hAnsi="GHEA Grapalat" w:cs="Sylfaen"/>
          <w:b w:val="0"/>
          <w:bCs w:val="0"/>
          <w:sz w:val="24"/>
        </w:rPr>
        <w:t xml:space="preserve">Կարևորագույն նշանակության ընդհանուր թվով 54 օբյեկտների (շենքերի և շինությունների), որից՝ I փուլով  միայն Երևան քաղաքում և  II  փուլով՝ ՀՀ մարզերում և Երևան քաղաքում տեղակայված. </w:t>
      </w:r>
    </w:p>
    <w:p w:rsidR="004E7CC9" w:rsidRPr="006E328E" w:rsidRDefault="004E7CC9" w:rsidP="00BD69F9">
      <w:pPr>
        <w:pStyle w:val="BodyText2"/>
        <w:numPr>
          <w:ilvl w:val="0"/>
          <w:numId w:val="14"/>
        </w:numPr>
        <w:spacing w:line="276" w:lineRule="auto"/>
        <w:jc w:val="both"/>
        <w:rPr>
          <w:rFonts w:ascii="GHEA Grapalat" w:hAnsi="GHEA Grapalat" w:cs="Sylfaen"/>
          <w:b w:val="0"/>
          <w:bCs w:val="0"/>
          <w:sz w:val="24"/>
        </w:rPr>
      </w:pPr>
      <w:r w:rsidRPr="006E328E">
        <w:rPr>
          <w:rFonts w:ascii="GHEA Grapalat" w:hAnsi="GHEA Grapalat" w:cs="Sylfaen"/>
          <w:b w:val="0"/>
          <w:bCs w:val="0"/>
          <w:sz w:val="24"/>
        </w:rPr>
        <w:t>տարբեր շենքերի տեխնիկական վիճակի հետազննությունները</w:t>
      </w:r>
    </w:p>
    <w:p w:rsidR="004E7CC9" w:rsidRPr="006E328E" w:rsidRDefault="004E7CC9" w:rsidP="00BD69F9">
      <w:pPr>
        <w:pStyle w:val="BodyText2"/>
        <w:numPr>
          <w:ilvl w:val="0"/>
          <w:numId w:val="14"/>
        </w:numPr>
        <w:spacing w:line="276" w:lineRule="auto"/>
        <w:jc w:val="both"/>
        <w:rPr>
          <w:rFonts w:ascii="GHEA Grapalat" w:hAnsi="GHEA Grapalat" w:cs="Sylfaen"/>
          <w:b w:val="0"/>
          <w:bCs w:val="0"/>
          <w:sz w:val="24"/>
        </w:rPr>
      </w:pPr>
      <w:r w:rsidRPr="006E328E">
        <w:rPr>
          <w:rFonts w:ascii="GHEA Grapalat" w:hAnsi="GHEA Grapalat" w:cs="Sylfaen"/>
          <w:b w:val="0"/>
          <w:bCs w:val="0"/>
          <w:sz w:val="24"/>
        </w:rPr>
        <w:t>շենքերի անձնագրավորումը,</w:t>
      </w:r>
    </w:p>
    <w:p w:rsidR="004E7CC9" w:rsidRPr="006E328E" w:rsidRDefault="004E7CC9" w:rsidP="00BD69F9">
      <w:pPr>
        <w:pStyle w:val="BodyText2"/>
        <w:numPr>
          <w:ilvl w:val="0"/>
          <w:numId w:val="14"/>
        </w:numPr>
        <w:spacing w:line="276" w:lineRule="auto"/>
        <w:jc w:val="both"/>
        <w:rPr>
          <w:rFonts w:ascii="GHEA Grapalat" w:hAnsi="GHEA Grapalat" w:cs="Sylfaen"/>
          <w:b w:val="0"/>
          <w:bCs w:val="0"/>
          <w:sz w:val="24"/>
        </w:rPr>
      </w:pPr>
      <w:r w:rsidRPr="006E328E">
        <w:rPr>
          <w:rFonts w:ascii="GHEA Grapalat" w:hAnsi="GHEA Grapalat" w:cs="Sylfaen"/>
          <w:b w:val="0"/>
          <w:bCs w:val="0"/>
          <w:sz w:val="24"/>
        </w:rPr>
        <w:t xml:space="preserve"> շենքերի շահագործման մատչելիության միջոցառումների նախագծային աշխատանքների իրականացումը (այդ թվում ինժեներաերկրաբանական հետազննությունները)</w:t>
      </w:r>
    </w:p>
    <w:p w:rsidR="004E7CC9" w:rsidRPr="006E328E" w:rsidRDefault="004E7CC9" w:rsidP="00BD69F9">
      <w:pPr>
        <w:pStyle w:val="BodyText2"/>
        <w:numPr>
          <w:ilvl w:val="0"/>
          <w:numId w:val="14"/>
        </w:numPr>
        <w:spacing w:line="276" w:lineRule="auto"/>
        <w:jc w:val="both"/>
        <w:rPr>
          <w:rFonts w:ascii="GHEA Grapalat" w:hAnsi="GHEA Grapalat" w:cs="Sylfaen"/>
          <w:b w:val="0"/>
          <w:bCs w:val="0"/>
          <w:sz w:val="24"/>
        </w:rPr>
      </w:pPr>
      <w:r w:rsidRPr="006E328E">
        <w:rPr>
          <w:rFonts w:ascii="GHEA Grapalat" w:hAnsi="GHEA Grapalat" w:cs="Sylfaen"/>
          <w:b w:val="0"/>
          <w:bCs w:val="0"/>
          <w:sz w:val="24"/>
        </w:rPr>
        <w:t>մատչելիության միջոցառումների ապահովման շինարարական աշխատանքների իրականացումը :</w:t>
      </w:r>
    </w:p>
    <w:p w:rsidR="004E7CC9" w:rsidRPr="006E328E" w:rsidRDefault="004E7CC9" w:rsidP="00BD69F9">
      <w:pPr>
        <w:pStyle w:val="BodyText2"/>
        <w:spacing w:line="276" w:lineRule="auto"/>
        <w:ind w:right="-423"/>
        <w:jc w:val="both"/>
        <w:rPr>
          <w:rFonts w:ascii="GHEA Grapalat" w:hAnsi="GHEA Grapalat" w:cs="Sylfaen"/>
          <w:b w:val="0"/>
          <w:bCs w:val="0"/>
          <w:sz w:val="24"/>
        </w:rPr>
      </w:pPr>
    </w:p>
    <w:p w:rsidR="004E7CC9" w:rsidRPr="006E328E" w:rsidRDefault="004E7CC9" w:rsidP="00BD69F9">
      <w:pPr>
        <w:pStyle w:val="BodyText2"/>
        <w:spacing w:line="276" w:lineRule="auto"/>
        <w:ind w:left="-180" w:firstLine="360"/>
        <w:jc w:val="both"/>
        <w:rPr>
          <w:rFonts w:ascii="GHEA Grapalat" w:hAnsi="GHEA Grapalat"/>
          <w:b w:val="0"/>
          <w:kern w:val="16"/>
          <w:sz w:val="24"/>
          <w:lang w:val="pt-BR"/>
        </w:rPr>
      </w:pPr>
      <w:r w:rsidRPr="006E328E">
        <w:rPr>
          <w:rFonts w:ascii="GHEA Grapalat" w:hAnsi="GHEA Grapalat"/>
          <w:b w:val="0"/>
          <w:kern w:val="16"/>
          <w:sz w:val="24"/>
          <w:lang w:val="pt-BR"/>
        </w:rPr>
        <w:t>ՀՀ 2024-2026 թթ. գերակա ծախսային ուղղությունները (ըստ գերակայությունների նվազման) ամփոփված են ստորև ներկայացված  աղյուսակում.</w:t>
      </w:r>
    </w:p>
    <w:p w:rsidR="004E7CC9" w:rsidRPr="006E328E" w:rsidRDefault="004E7CC9" w:rsidP="00BD69F9">
      <w:pPr>
        <w:pStyle w:val="BodyText2"/>
        <w:spacing w:line="276" w:lineRule="auto"/>
        <w:ind w:left="-180" w:firstLine="360"/>
        <w:jc w:val="both"/>
        <w:rPr>
          <w:rFonts w:ascii="GHEA Grapalat" w:hAnsi="GHEA Grapalat" w:cs="Sylfaen"/>
          <w:b w:val="0"/>
          <w:i/>
          <w:sz w:val="24"/>
          <w:lang w:eastAsia="ru-RU"/>
        </w:rPr>
      </w:pPr>
      <w:r w:rsidRPr="006E328E">
        <w:rPr>
          <w:rFonts w:ascii="GHEA Grapalat" w:hAnsi="GHEA Grapalat" w:cs="Sylfaen"/>
          <w:b w:val="0"/>
          <w:i/>
          <w:sz w:val="24"/>
          <w:lang w:eastAsia="ru-RU"/>
        </w:rPr>
        <w:t xml:space="preserve"> </w:t>
      </w:r>
    </w:p>
    <w:p w:rsidR="004E7CC9" w:rsidRPr="006E328E" w:rsidRDefault="004E7CC9" w:rsidP="00BD69F9">
      <w:pPr>
        <w:pStyle w:val="BodyText2"/>
        <w:spacing w:line="276" w:lineRule="auto"/>
        <w:ind w:left="-900" w:firstLine="240"/>
        <w:jc w:val="both"/>
        <w:rPr>
          <w:rFonts w:ascii="GHEA Grapalat" w:hAnsi="GHEA Grapalat" w:cs="Sylfaen"/>
          <w:sz w:val="14"/>
          <w:szCs w:val="14"/>
        </w:rPr>
      </w:pPr>
    </w:p>
    <w:tbl>
      <w:tblPr>
        <w:tblW w:w="10244"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4"/>
        <w:gridCol w:w="5640"/>
      </w:tblGrid>
      <w:tr w:rsidR="004E7CC9" w:rsidRPr="006E328E" w:rsidTr="00CC6C22">
        <w:trPr>
          <w:trHeight w:val="1117"/>
        </w:trPr>
        <w:tc>
          <w:tcPr>
            <w:tcW w:w="4604" w:type="dxa"/>
            <w:shd w:val="clear" w:color="auto" w:fill="D9D9D9"/>
          </w:tcPr>
          <w:p w:rsidR="004E7CC9" w:rsidRPr="006E328E" w:rsidRDefault="004E7CC9" w:rsidP="00BD69F9">
            <w:pPr>
              <w:pStyle w:val="BodyText"/>
              <w:spacing w:line="276" w:lineRule="auto"/>
              <w:ind w:left="312"/>
              <w:jc w:val="both"/>
              <w:rPr>
                <w:rFonts w:ascii="GHEA Grapalat" w:hAnsi="GHEA Grapalat"/>
                <w:b w:val="0"/>
                <w:sz w:val="18"/>
                <w:szCs w:val="18"/>
                <w:lang w:val="hy-AM"/>
              </w:rPr>
            </w:pPr>
            <w:r w:rsidRPr="006E328E">
              <w:rPr>
                <w:rFonts w:ascii="GHEA Grapalat" w:hAnsi="GHEA Grapalat" w:cs="Sylfaen"/>
                <w:b w:val="0"/>
                <w:kern w:val="16"/>
                <w:sz w:val="18"/>
                <w:szCs w:val="18"/>
                <w:lang w:val="hy-AM"/>
              </w:rPr>
              <w:lastRenderedPageBreak/>
              <w:t>Գերակա ծախսային ուղղությունները ՄԺԾԾ ժամանակահատվածի համար` (ըստ գերակայությունների նվազման)</w:t>
            </w:r>
          </w:p>
        </w:tc>
        <w:tc>
          <w:tcPr>
            <w:tcW w:w="5640" w:type="dxa"/>
            <w:shd w:val="clear" w:color="auto" w:fill="D9D9D9"/>
          </w:tcPr>
          <w:p w:rsidR="004E7CC9" w:rsidRPr="006E328E" w:rsidRDefault="004E7CC9" w:rsidP="00BD69F9">
            <w:pPr>
              <w:pStyle w:val="BodyText"/>
              <w:spacing w:line="276" w:lineRule="auto"/>
              <w:ind w:left="192"/>
              <w:jc w:val="both"/>
              <w:rPr>
                <w:rFonts w:ascii="GHEA Grapalat" w:hAnsi="GHEA Grapalat"/>
                <w:b w:val="0"/>
                <w:sz w:val="18"/>
                <w:szCs w:val="18"/>
                <w:lang w:val="hy-AM"/>
              </w:rPr>
            </w:pPr>
            <w:r w:rsidRPr="006E328E">
              <w:rPr>
                <w:rFonts w:ascii="GHEA Grapalat" w:hAnsi="GHEA Grapalat" w:cs="Sylfaen"/>
                <w:b w:val="0"/>
                <w:kern w:val="16"/>
                <w:sz w:val="18"/>
                <w:szCs w:val="18"/>
                <w:lang w:val="fr-FR"/>
              </w:rPr>
              <w:t xml:space="preserve">                                      </w:t>
            </w:r>
            <w:r w:rsidRPr="006E328E">
              <w:rPr>
                <w:rFonts w:ascii="GHEA Grapalat" w:hAnsi="GHEA Grapalat" w:cs="Sylfaen"/>
                <w:b w:val="0"/>
                <w:kern w:val="16"/>
                <w:sz w:val="18"/>
                <w:szCs w:val="18"/>
                <w:lang w:val="hy-AM"/>
              </w:rPr>
              <w:t>Հիմնավորում</w:t>
            </w:r>
            <w:r w:rsidRPr="006E328E">
              <w:rPr>
                <w:rFonts w:ascii="GHEA Grapalat" w:hAnsi="GHEA Grapalat"/>
                <w:b w:val="0"/>
                <w:kern w:val="16"/>
                <w:sz w:val="18"/>
                <w:szCs w:val="18"/>
                <w:lang w:val="hy-AM"/>
              </w:rPr>
              <w:t>ներ</w:t>
            </w:r>
          </w:p>
        </w:tc>
      </w:tr>
      <w:tr w:rsidR="004E7CC9" w:rsidRPr="006E328E" w:rsidTr="00CC6C22">
        <w:trPr>
          <w:trHeight w:val="501"/>
        </w:trPr>
        <w:tc>
          <w:tcPr>
            <w:tcW w:w="4604" w:type="dxa"/>
          </w:tcPr>
          <w:p w:rsidR="004E7CC9" w:rsidRPr="006E328E" w:rsidRDefault="004E7CC9" w:rsidP="00BD69F9">
            <w:pPr>
              <w:spacing w:line="276" w:lineRule="auto"/>
              <w:ind w:left="180"/>
              <w:jc w:val="both"/>
              <w:rPr>
                <w:rFonts w:ascii="GHEA Grapalat" w:hAnsi="GHEA Grapalat" w:cs="Sylfaen"/>
                <w:sz w:val="18"/>
                <w:szCs w:val="18"/>
                <w:lang w:val="pt-PT"/>
              </w:rPr>
            </w:pPr>
            <w:r w:rsidRPr="006E328E">
              <w:rPr>
                <w:rFonts w:ascii="GHEA Grapalat" w:hAnsi="GHEA Grapalat" w:cs="Sylfaen"/>
                <w:sz w:val="18"/>
                <w:szCs w:val="18"/>
                <w:lang w:val="fr-FR"/>
              </w:rPr>
              <w:t xml:space="preserve">  Տարբեր նշանակության շենքերի տեխնիկական վիճակի հետազննություններ</w:t>
            </w:r>
          </w:p>
        </w:tc>
        <w:tc>
          <w:tcPr>
            <w:tcW w:w="5640" w:type="dxa"/>
            <w:vMerge w:val="restart"/>
          </w:tcPr>
          <w:p w:rsidR="004E7CC9" w:rsidRPr="006E328E" w:rsidRDefault="004E7CC9" w:rsidP="00BD69F9">
            <w:pPr>
              <w:tabs>
                <w:tab w:val="left" w:pos="6228"/>
              </w:tabs>
              <w:spacing w:line="276" w:lineRule="auto"/>
              <w:ind w:right="-1"/>
              <w:jc w:val="both"/>
              <w:rPr>
                <w:rFonts w:ascii="GHEA Grapalat" w:hAnsi="GHEA Grapalat" w:cs="Sylfaen"/>
                <w:sz w:val="18"/>
                <w:szCs w:val="18"/>
                <w:lang w:val="fr-FR"/>
              </w:rPr>
            </w:pPr>
            <w:r w:rsidRPr="006E328E">
              <w:rPr>
                <w:rFonts w:ascii="GHEA Grapalat" w:hAnsi="GHEA Grapalat" w:cs="Sylfaen"/>
                <w:sz w:val="18"/>
                <w:szCs w:val="18"/>
                <w:lang w:val="fr-FR"/>
              </w:rPr>
              <w:t>&lt;Քաղաքաշինության մասին&gt; ՀՀ օրենք, &lt;Հաշմանդամություն ունեցող անձանց իրավունքների մասին&gt;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w:t>
            </w:r>
            <w:r w:rsidRPr="006E328E">
              <w:rPr>
                <w:rFonts w:ascii="GHEA Grapalat" w:hAnsi="GHEA Grapalat" w:cs="Sylfaen"/>
                <w:sz w:val="18"/>
                <w:szCs w:val="18"/>
                <w:lang w:val="pt-PT"/>
              </w:rPr>
              <w:t xml:space="preserve"> , ՀՀ մարզերի սոցիալ-տնտեսական զարգացման ծրագրեր ,  </w:t>
            </w:r>
            <w:r w:rsidRPr="006E328E">
              <w:rPr>
                <w:rFonts w:ascii="GHEA Grapalat" w:hAnsi="GHEA Grapalat" w:cs="Sylfaen"/>
                <w:sz w:val="18"/>
                <w:szCs w:val="18"/>
                <w:lang w:val="fr-FR"/>
              </w:rPr>
              <w:t xml:space="preserve">ՀՀ վարչապետի 2022 թվականի մարտի 23-ի N 02/12.10/7463-2022 , ՀՀ վարչապետի 2022 թվականի մայիսի 23-ի  N02/12.10/14376-2022 հանձնարարականներ  </w:t>
            </w:r>
          </w:p>
          <w:p w:rsidR="004E7CC9" w:rsidRPr="006E328E" w:rsidRDefault="004E7CC9" w:rsidP="00BD69F9">
            <w:pPr>
              <w:spacing w:line="276" w:lineRule="auto"/>
              <w:ind w:left="180"/>
              <w:jc w:val="both"/>
              <w:rPr>
                <w:rFonts w:ascii="GHEA Grapalat" w:hAnsi="GHEA Grapalat" w:cs="Sylfaen"/>
                <w:sz w:val="18"/>
                <w:szCs w:val="18"/>
                <w:lang w:val="pt-PT"/>
              </w:rPr>
            </w:pPr>
            <w:r w:rsidRPr="006E328E">
              <w:rPr>
                <w:rFonts w:ascii="GHEA Grapalat" w:hAnsi="GHEA Grapalat" w:cs="Sylfaen"/>
                <w:sz w:val="18"/>
                <w:szCs w:val="18"/>
                <w:lang w:val="pt-PT"/>
              </w:rPr>
              <w:t xml:space="preserve">    </w:t>
            </w:r>
          </w:p>
          <w:p w:rsidR="004E7CC9" w:rsidRPr="006E328E" w:rsidRDefault="004E7CC9" w:rsidP="00BD69F9">
            <w:pPr>
              <w:spacing w:line="276" w:lineRule="auto"/>
              <w:ind w:left="180"/>
              <w:jc w:val="both"/>
              <w:rPr>
                <w:rFonts w:ascii="GHEA Grapalat" w:hAnsi="GHEA Grapalat"/>
                <w:sz w:val="18"/>
                <w:szCs w:val="18"/>
                <w:lang w:val="pt-PT"/>
              </w:rPr>
            </w:pPr>
          </w:p>
        </w:tc>
      </w:tr>
      <w:tr w:rsidR="004E7CC9" w:rsidRPr="006E328E" w:rsidTr="00CC6C22">
        <w:trPr>
          <w:trHeight w:val="501"/>
        </w:trPr>
        <w:tc>
          <w:tcPr>
            <w:tcW w:w="4604" w:type="dxa"/>
          </w:tcPr>
          <w:p w:rsidR="004E7CC9" w:rsidRPr="006E328E" w:rsidRDefault="004E7CC9" w:rsidP="00BD69F9">
            <w:pPr>
              <w:spacing w:line="276" w:lineRule="auto"/>
              <w:ind w:left="180"/>
              <w:jc w:val="both"/>
              <w:rPr>
                <w:rFonts w:ascii="GHEA Grapalat" w:hAnsi="GHEA Grapalat" w:cs="Sylfaen"/>
                <w:sz w:val="18"/>
                <w:szCs w:val="18"/>
                <w:lang w:val="pt-PT"/>
              </w:rPr>
            </w:pPr>
            <w:r w:rsidRPr="006E328E">
              <w:rPr>
                <w:rFonts w:ascii="GHEA Grapalat" w:hAnsi="GHEA Grapalat" w:cs="Sylfaen"/>
                <w:sz w:val="18"/>
                <w:szCs w:val="18"/>
                <w:lang w:val="fr-FR"/>
              </w:rPr>
              <w:t xml:space="preserve">  Շենքերի անձնագրավորում</w:t>
            </w:r>
            <w:r w:rsidRPr="006E328E">
              <w:rPr>
                <w:rFonts w:ascii="GHEA Grapalat" w:hAnsi="GHEA Grapalat" w:cs="Sylfaen"/>
                <w:sz w:val="18"/>
                <w:szCs w:val="18"/>
                <w:lang w:val="pt-PT"/>
              </w:rPr>
              <w:t xml:space="preserve"> </w:t>
            </w:r>
          </w:p>
        </w:tc>
        <w:tc>
          <w:tcPr>
            <w:tcW w:w="5640" w:type="dxa"/>
            <w:vMerge/>
          </w:tcPr>
          <w:p w:rsidR="004E7CC9" w:rsidRPr="006E328E" w:rsidRDefault="004E7CC9" w:rsidP="00BD69F9">
            <w:pPr>
              <w:spacing w:line="276" w:lineRule="auto"/>
              <w:ind w:left="180"/>
              <w:jc w:val="both"/>
              <w:rPr>
                <w:rFonts w:ascii="GHEA Grapalat" w:hAnsi="GHEA Grapalat" w:cs="Sylfaen"/>
                <w:sz w:val="18"/>
                <w:szCs w:val="18"/>
                <w:lang w:val="pt-PT"/>
              </w:rPr>
            </w:pPr>
          </w:p>
        </w:tc>
      </w:tr>
      <w:tr w:rsidR="004E7CC9" w:rsidRPr="006E328E" w:rsidTr="00CC6C22">
        <w:trPr>
          <w:trHeight w:val="1736"/>
        </w:trPr>
        <w:tc>
          <w:tcPr>
            <w:tcW w:w="4604" w:type="dxa"/>
          </w:tcPr>
          <w:p w:rsidR="004E7CC9" w:rsidRPr="006E328E" w:rsidRDefault="004E7CC9" w:rsidP="00BD69F9">
            <w:pPr>
              <w:pStyle w:val="BodyText2"/>
              <w:spacing w:line="276" w:lineRule="auto"/>
              <w:ind w:left="180"/>
              <w:jc w:val="both"/>
              <w:rPr>
                <w:rFonts w:ascii="GHEA Grapalat" w:hAnsi="GHEA Grapalat" w:cs="Sylfaen"/>
                <w:b w:val="0"/>
                <w:sz w:val="18"/>
                <w:szCs w:val="18"/>
              </w:rPr>
            </w:pPr>
            <w:r w:rsidRPr="006E328E">
              <w:rPr>
                <w:rFonts w:ascii="GHEA Grapalat" w:hAnsi="GHEA Grapalat" w:cs="Sylfaen"/>
                <w:b w:val="0"/>
                <w:sz w:val="18"/>
                <w:szCs w:val="18"/>
              </w:rPr>
              <w:t>Շենքերի շահագործման մատչելիության միջոցառումների նախագծային աշխատանքների իրականացում (այդ թվում ինժեներաերկրաբանական հետազննություններ)</w:t>
            </w:r>
          </w:p>
          <w:p w:rsidR="004E7CC9" w:rsidRPr="006E328E" w:rsidRDefault="004E7CC9" w:rsidP="00BD69F9">
            <w:pPr>
              <w:spacing w:line="276" w:lineRule="auto"/>
              <w:ind w:left="180"/>
              <w:jc w:val="both"/>
              <w:rPr>
                <w:rFonts w:ascii="GHEA Grapalat" w:hAnsi="GHEA Grapalat" w:cs="Sylfaen"/>
                <w:sz w:val="18"/>
                <w:szCs w:val="18"/>
                <w:lang w:val="fr-FR"/>
              </w:rPr>
            </w:pPr>
          </w:p>
        </w:tc>
        <w:tc>
          <w:tcPr>
            <w:tcW w:w="5640" w:type="dxa"/>
            <w:vMerge/>
          </w:tcPr>
          <w:p w:rsidR="004E7CC9" w:rsidRPr="006E328E" w:rsidRDefault="004E7CC9" w:rsidP="00BD69F9">
            <w:pPr>
              <w:spacing w:line="276" w:lineRule="auto"/>
              <w:ind w:left="180"/>
              <w:jc w:val="both"/>
              <w:rPr>
                <w:rFonts w:ascii="GHEA Grapalat" w:hAnsi="GHEA Grapalat" w:cs="Sylfaen"/>
                <w:sz w:val="18"/>
                <w:szCs w:val="18"/>
                <w:lang w:val="pt-PT"/>
              </w:rPr>
            </w:pPr>
          </w:p>
        </w:tc>
      </w:tr>
      <w:tr w:rsidR="004E7CC9" w:rsidRPr="006E328E" w:rsidTr="00CC6C22">
        <w:trPr>
          <w:trHeight w:val="498"/>
        </w:trPr>
        <w:tc>
          <w:tcPr>
            <w:tcW w:w="4604" w:type="dxa"/>
          </w:tcPr>
          <w:p w:rsidR="004E7CC9" w:rsidRPr="006E328E" w:rsidRDefault="004E7CC9" w:rsidP="00BD69F9">
            <w:pPr>
              <w:spacing w:line="276" w:lineRule="auto"/>
              <w:ind w:left="180"/>
              <w:jc w:val="both"/>
              <w:rPr>
                <w:rFonts w:ascii="GHEA Grapalat" w:hAnsi="GHEA Grapalat" w:cs="Sylfaen"/>
                <w:sz w:val="18"/>
                <w:szCs w:val="18"/>
                <w:lang w:val="pt-PT"/>
              </w:rPr>
            </w:pPr>
            <w:r w:rsidRPr="006E328E">
              <w:rPr>
                <w:rFonts w:ascii="GHEA Grapalat" w:hAnsi="GHEA Grapalat" w:cs="Sylfaen"/>
                <w:sz w:val="18"/>
                <w:szCs w:val="18"/>
                <w:lang w:val="fr-FR"/>
              </w:rPr>
              <w:t>Մատչելիության միջոցառումների ապահովման շինարարական աշխատանքների իրականացում</w:t>
            </w:r>
            <w:r w:rsidRPr="006E328E">
              <w:rPr>
                <w:rFonts w:ascii="Courier New" w:hAnsi="Courier New" w:cs="Courier New"/>
                <w:sz w:val="18"/>
                <w:szCs w:val="18"/>
                <w:lang w:val="fr-FR"/>
              </w:rPr>
              <w:t> </w:t>
            </w:r>
          </w:p>
        </w:tc>
        <w:tc>
          <w:tcPr>
            <w:tcW w:w="5640" w:type="dxa"/>
            <w:vMerge/>
          </w:tcPr>
          <w:p w:rsidR="004E7CC9" w:rsidRPr="006E328E" w:rsidRDefault="004E7CC9" w:rsidP="00BD69F9">
            <w:pPr>
              <w:pStyle w:val="BodyText"/>
              <w:spacing w:line="276" w:lineRule="auto"/>
              <w:ind w:left="180"/>
              <w:jc w:val="both"/>
              <w:rPr>
                <w:rFonts w:ascii="GHEA Grapalat" w:hAnsi="GHEA Grapalat"/>
                <w:b w:val="0"/>
                <w:sz w:val="18"/>
                <w:szCs w:val="18"/>
                <w:lang w:val="hy-AM"/>
              </w:rPr>
            </w:pPr>
          </w:p>
        </w:tc>
      </w:tr>
    </w:tbl>
    <w:p w:rsidR="004E7CC9" w:rsidRPr="006E328E" w:rsidRDefault="004E7CC9" w:rsidP="00BD69F9">
      <w:pPr>
        <w:pStyle w:val="BodyText2"/>
        <w:spacing w:line="276" w:lineRule="auto"/>
        <w:ind w:left="180"/>
        <w:jc w:val="both"/>
        <w:rPr>
          <w:rFonts w:ascii="GHEA Grapalat" w:hAnsi="GHEA Grapalat"/>
          <w:b w:val="0"/>
          <w:kern w:val="16"/>
          <w:sz w:val="18"/>
          <w:szCs w:val="18"/>
          <w:lang w:val="pt-BR"/>
        </w:rPr>
      </w:pPr>
    </w:p>
    <w:p w:rsidR="004E7CC9" w:rsidRPr="006E328E" w:rsidRDefault="004E7CC9" w:rsidP="00BD69F9">
      <w:pPr>
        <w:pStyle w:val="BodyText2"/>
        <w:spacing w:line="276" w:lineRule="auto"/>
        <w:ind w:left="-270" w:right="-333" w:firstLine="540"/>
        <w:jc w:val="both"/>
        <w:rPr>
          <w:rFonts w:ascii="GHEA Grapalat" w:hAnsi="GHEA Grapalat" w:cs="Sylfaen"/>
          <w:b w:val="0"/>
          <w:bCs w:val="0"/>
          <w:sz w:val="24"/>
        </w:rPr>
      </w:pPr>
      <w:r w:rsidRPr="006E328E">
        <w:rPr>
          <w:rFonts w:ascii="GHEA Grapalat" w:hAnsi="GHEA Grapalat" w:cs="Sylfaen"/>
          <w:b w:val="0"/>
          <w:bCs w:val="0"/>
          <w:sz w:val="24"/>
        </w:rPr>
        <w:t>Ծրագրի մշակման հիմքում դիտարկվել են մի շարք ոլորտային ռազմավարական փաստաթղթերի պահանջներ, դրանց իրագործման շրջանակներում ի հայտ եկող ծախսային պարտավորություններ՝ մասնավորապես &lt;Քաղաքաշինության մասին&gt; ՀՀ օրենքը, &lt;Հաշմանդամություն ունեցող անձանց իրավունքների մասին&gt; ՀՀ օրենքը, ՀՀ կառավարության 2021 թվականի նոյեմբերի 18-ի N1902-Լ որոշումը, ՀՀ կառավարության 2021 թվականի ապրիլի 8-ի N531-Լ որոշումը, ՀՀ կառավարության 2022թվականի մարտի 3-ի N250-Լ որոշումը, ՀՀ 2023 թվականի պետական բյուջեն և դրա շրջանակներում ՀՀ քաղաքաշինության կոմիտեի և կապալառու կազմակերպությունների միջև կնքված պայմանագրերը՝</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կառավարության մասնաշենք (Կառավարական տուն 1)՝ 13.01.2023թ NՀՀՔԿ-ԳՀԾՁԲ-22/11, </w:t>
      </w:r>
      <w:r w:rsidRPr="006E328E">
        <w:rPr>
          <w:rFonts w:ascii="GHEA Grapalat" w:eastAsia="Times New Roman" w:hAnsi="GHEA Grapalat" w:cs="Sylfaen"/>
          <w:b/>
          <w:lang w:val="fr-FR"/>
        </w:rPr>
        <w:t>7,490.0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Հայաստանի ազգային պատկերասրահի շենք՝ 18.01.2023թ NՀՀՔԿ-ԳՀԾՁԲ -22/12, </w:t>
      </w:r>
      <w:r w:rsidRPr="006E328E">
        <w:rPr>
          <w:rFonts w:ascii="GHEA Grapalat" w:eastAsia="Times New Roman" w:hAnsi="GHEA Grapalat" w:cs="Sylfaen"/>
          <w:b/>
          <w:lang w:val="fr-FR"/>
        </w:rPr>
        <w:t>9,000.0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Սահմանադրական դատարանի շենք՝ 20.01.2023թ NՀՀՔԿ-ԳՀԾՁԲ-22/14, </w:t>
      </w:r>
      <w:r w:rsidRPr="006E328E">
        <w:rPr>
          <w:rFonts w:ascii="GHEA Grapalat" w:eastAsia="Times New Roman" w:hAnsi="GHEA Grapalat" w:cs="Sylfaen"/>
          <w:b/>
          <w:lang w:val="fr-FR"/>
        </w:rPr>
        <w:t>5,160.0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Ազգային ժողովի շենք՝ 20.01.2023թ  NՀՀՔԿ-ԳՀԾՁԲ-22/13, </w:t>
      </w:r>
      <w:r w:rsidRPr="006E328E">
        <w:rPr>
          <w:rFonts w:ascii="GHEA Grapalat" w:eastAsia="Times New Roman" w:hAnsi="GHEA Grapalat" w:cs="Sylfaen"/>
          <w:b/>
          <w:lang w:val="fr-FR"/>
        </w:rPr>
        <w:t>7,800.0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դատախազության շենք՝ 30.01.2023թ NՀՀՔԿ-ԳՀԾՁԲ-22/15, </w:t>
      </w:r>
      <w:r w:rsidRPr="006E328E">
        <w:rPr>
          <w:rFonts w:ascii="GHEA Grapalat" w:eastAsia="Times New Roman" w:hAnsi="GHEA Grapalat" w:cs="Sylfaen"/>
          <w:b/>
          <w:lang w:val="fr-FR"/>
        </w:rPr>
        <w:t>3,990.0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ոստիկանության շենք՝ 01.02.2023թ NՀՀՔԿ-ԳՀԾՁԲ-22/16, </w:t>
      </w:r>
      <w:r w:rsidRPr="006E328E">
        <w:rPr>
          <w:rFonts w:ascii="GHEA Grapalat" w:eastAsia="Times New Roman" w:hAnsi="GHEA Grapalat" w:cs="Sylfaen"/>
          <w:b/>
          <w:lang w:val="fr-FR"/>
        </w:rPr>
        <w:t>4,080.0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Ալեքսանդր Սպենդիարյանի անվան օպերայի և բալետի ազգային ակադեմիական թատրոնի շենք՝ 01.02.2023թ NՀՀՔԿ-ԳՀԾՁԲ-22/17, </w:t>
      </w:r>
      <w:r w:rsidRPr="006E328E">
        <w:rPr>
          <w:rFonts w:ascii="GHEA Grapalat" w:eastAsia="Times New Roman" w:hAnsi="GHEA Grapalat" w:cs="Sylfaen"/>
          <w:b/>
          <w:lang w:val="fr-FR"/>
        </w:rPr>
        <w:t>7,200.0</w:t>
      </w:r>
      <w:r w:rsidRPr="006E328E">
        <w:rPr>
          <w:rFonts w:ascii="GHEA Grapalat" w:eastAsia="Times New Roman" w:hAnsi="GHEA Grapalat" w:cs="Sylfaen"/>
          <w:lang w:val="fr-FR"/>
        </w:rPr>
        <w:t xml:space="preserve"> 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lastRenderedPageBreak/>
        <w:t xml:space="preserve">Կարեն Դեմիրճյանի անվան Երևանի մարզահամերգային համալիր՝ 01.02.2023թ NՀՀՔԿ-ԳՀԾՁԲ-22/22, </w:t>
      </w:r>
      <w:r w:rsidRPr="006E328E">
        <w:rPr>
          <w:rFonts w:ascii="GHEA Grapalat" w:eastAsia="Times New Roman" w:hAnsi="GHEA Grapalat" w:cs="Sylfaen"/>
          <w:b/>
          <w:lang w:val="fr-FR"/>
        </w:rPr>
        <w:t>6,480.0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&lt;Մատենադարան&gt; Մեսրոպ Մաշտոցի անվան հին ձեռագրերի գիտահետազոտական ինստիտուտի շենք՝ 01.02.2023թ NՀՀՔԿ-ԳՀԾՁԲ-22/19, </w:t>
      </w:r>
      <w:r w:rsidRPr="006E328E">
        <w:rPr>
          <w:rFonts w:ascii="GHEA Grapalat" w:eastAsia="Times New Roman" w:hAnsi="GHEA Grapalat" w:cs="Sylfaen"/>
          <w:b/>
          <w:lang w:val="fr-FR"/>
        </w:rPr>
        <w:t>4,700.0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գիտությունների ազգային ակադեմիայի շենք՝ 01.02.2023թ NՀՀՔԿ-ԳՀԾՁԲ-22/23, </w:t>
      </w:r>
      <w:r w:rsidRPr="006E328E">
        <w:rPr>
          <w:rFonts w:ascii="GHEA Grapalat" w:eastAsia="Times New Roman" w:hAnsi="GHEA Grapalat" w:cs="Sylfaen"/>
          <w:b/>
          <w:lang w:val="fr-FR"/>
        </w:rPr>
        <w:t>5,000.0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Հայաստանի ազգային գրադարանի շենք՝ 01.02.2023թ NՀՀՔԿ-ԳՀԾՁԲ-22/24, </w:t>
      </w:r>
      <w:r w:rsidRPr="006E328E">
        <w:rPr>
          <w:rFonts w:ascii="GHEA Grapalat" w:eastAsia="Times New Roman" w:hAnsi="GHEA Grapalat" w:cs="Sylfaen"/>
          <w:b/>
          <w:lang w:val="fr-FR"/>
        </w:rPr>
        <w:t>5,000.0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Հայաստանի նկարիչների միության շենք՝ 06.02.2023թ NՀՀՔԿ-ԳՀԾՁԲ-22/26, </w:t>
      </w:r>
      <w:r w:rsidRPr="006E328E">
        <w:rPr>
          <w:rFonts w:ascii="GHEA Grapalat" w:eastAsia="Times New Roman" w:hAnsi="GHEA Grapalat" w:cs="Sylfaen"/>
          <w:b/>
          <w:lang w:val="fr-FR"/>
        </w:rPr>
        <w:t>2,000.0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Հայաստանի ճարտարապետների պալատի շենք՝ 06.02.2023թ NՀՀՔԿ-ԳՀԾՁԲ-22/25, </w:t>
      </w:r>
      <w:r w:rsidRPr="006E328E">
        <w:rPr>
          <w:rFonts w:ascii="GHEA Grapalat" w:eastAsia="Times New Roman" w:hAnsi="GHEA Grapalat" w:cs="Sylfaen"/>
          <w:b/>
          <w:lang w:val="fr-FR"/>
        </w:rPr>
        <w:t>2,500.0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մարդու իրավունքների պաշտպանի աշխատակազմի շենք՝ 07.02.2023թ NՀՀՔԿ-ԳՀԾՁԲ-22/28, </w:t>
      </w:r>
      <w:r w:rsidRPr="006E328E">
        <w:rPr>
          <w:rFonts w:ascii="GHEA Grapalat" w:eastAsia="Times New Roman" w:hAnsi="GHEA Grapalat" w:cs="Sylfaen"/>
          <w:b/>
          <w:lang w:val="fr-FR"/>
        </w:rPr>
        <w:t>2,400.0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Կարեն Դեմիրճյանի անվան Մետրոպոլիտենի կայարանների շենքեր (&lt;Բարեկամություն&gt;, &lt;Մարշալ Բաղրամյան&gt;, &lt;Երիտասարդական&gt;, &lt;Հանրապետության հրապարակ&gt;, &lt;Սասունցի Դավիթ&gt;, &lt;Գործարանային&gt;, &lt;Շենգավիթ&gt;, &lt;Գարեգին Նժդեհի հրապարակ&gt;, &lt;Զորավար Անդրանիկ&gt;, &lt;Չարբախ&gt;)` 06.02.2023թ NՀՀՔԿ-ԳՀԾՁԲ-22/27, </w:t>
      </w:r>
      <w:r w:rsidRPr="006E328E">
        <w:rPr>
          <w:rFonts w:ascii="GHEA Grapalat" w:eastAsia="Times New Roman" w:hAnsi="GHEA Grapalat" w:cs="Sylfaen"/>
          <w:b/>
          <w:lang w:val="fr-FR"/>
        </w:rPr>
        <w:t>41,000.0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Գ.Սունդուկյանի անվան ազգային ակադեմիական թատրոնի շենք՝ 01.02.2023թ NՀՀՔԿ-ԳՀԾՁԲ-22/20, </w:t>
      </w:r>
      <w:r w:rsidRPr="006E328E">
        <w:rPr>
          <w:rFonts w:ascii="GHEA Grapalat" w:eastAsia="Times New Roman" w:hAnsi="GHEA Grapalat" w:cs="Sylfaen"/>
          <w:b/>
          <w:lang w:val="fr-FR"/>
        </w:rPr>
        <w:t>4,600.0</w:t>
      </w:r>
      <w:r w:rsidRPr="006E328E">
        <w:rPr>
          <w:rFonts w:ascii="GHEA Grapalat" w:eastAsia="Times New Roman" w:hAnsi="GHEA Grapalat" w:cs="Sylfaen"/>
          <w:lang w:val="fr-FR"/>
        </w:rPr>
        <w:t>հազ.դրամ</w:t>
      </w:r>
    </w:p>
    <w:p w:rsidR="004E7CC9" w:rsidRPr="006E328E" w:rsidRDefault="004E7CC9" w:rsidP="00BD69F9">
      <w:pPr>
        <w:pStyle w:val="ListParagraph"/>
        <w:numPr>
          <w:ilvl w:val="0"/>
          <w:numId w:val="13"/>
        </w:numPr>
        <w:spacing w:line="276" w:lineRule="auto"/>
        <w:ind w:left="-270" w:right="-333" w:firstLine="630"/>
        <w:jc w:val="both"/>
        <w:rPr>
          <w:rFonts w:ascii="GHEA Grapalat" w:eastAsia="Times New Roman" w:hAnsi="GHEA Grapalat" w:cs="Sylfaen"/>
          <w:lang w:val="fr-FR"/>
        </w:rPr>
      </w:pPr>
      <w:r w:rsidRPr="006E328E">
        <w:rPr>
          <w:rFonts w:ascii="GHEA Grapalat" w:eastAsia="Times New Roman" w:hAnsi="GHEA Grapalat" w:cs="Sylfaen"/>
          <w:lang w:val="fr-FR"/>
        </w:rPr>
        <w:t xml:space="preserve">ՀՀ երկաթուղային կայարանների շենքեր՝ 03.02.2023թ    NՀՀՔԿ-ԳՀԾՁԲ-22/21, </w:t>
      </w:r>
      <w:r w:rsidRPr="006E328E">
        <w:rPr>
          <w:rFonts w:ascii="GHEA Grapalat" w:eastAsia="Times New Roman" w:hAnsi="GHEA Grapalat" w:cs="Sylfaen"/>
          <w:b/>
          <w:lang w:val="fr-FR"/>
        </w:rPr>
        <w:t>32,000.0</w:t>
      </w:r>
      <w:r w:rsidRPr="006E328E">
        <w:rPr>
          <w:rFonts w:ascii="GHEA Grapalat" w:eastAsia="Times New Roman" w:hAnsi="GHEA Grapalat" w:cs="Sylfaen"/>
          <w:lang w:val="fr-FR"/>
        </w:rPr>
        <w:t>հազ.դրամ</w:t>
      </w:r>
    </w:p>
    <w:p w:rsidR="004E7CC9" w:rsidRPr="006E328E" w:rsidRDefault="004E7CC9" w:rsidP="00BD69F9">
      <w:pPr>
        <w:spacing w:line="276" w:lineRule="auto"/>
        <w:ind w:left="-270" w:right="-333" w:firstLine="630"/>
        <w:jc w:val="both"/>
        <w:rPr>
          <w:rFonts w:ascii="GHEA Grapalat" w:hAnsi="GHEA Grapalat" w:cs="Sylfaen"/>
          <w:lang w:val="fr-FR"/>
        </w:rPr>
      </w:pPr>
    </w:p>
    <w:p w:rsidR="004E7CC9" w:rsidRPr="006E328E" w:rsidRDefault="004E7CC9" w:rsidP="00BD69F9">
      <w:pPr>
        <w:spacing w:line="276" w:lineRule="auto"/>
        <w:ind w:left="-180" w:right="22" w:firstLine="900"/>
        <w:jc w:val="both"/>
        <w:rPr>
          <w:rFonts w:ascii="GHEA Grapalat" w:hAnsi="GHEA Grapalat" w:cs="Sylfaen"/>
          <w:lang w:val="fr-FR"/>
        </w:rPr>
      </w:pPr>
    </w:p>
    <w:p w:rsidR="004E7CC9" w:rsidRPr="006E328E" w:rsidRDefault="004E7CC9" w:rsidP="00BD69F9">
      <w:pPr>
        <w:spacing w:line="276" w:lineRule="auto"/>
        <w:ind w:right="22"/>
        <w:jc w:val="both"/>
        <w:rPr>
          <w:rFonts w:ascii="GHEA Grapalat" w:hAnsi="GHEA Grapalat" w:cs="Sylfaen"/>
          <w:lang w:val="fr-FR"/>
        </w:rPr>
      </w:pPr>
      <w:r w:rsidRPr="006E328E">
        <w:rPr>
          <w:rFonts w:ascii="GHEA Grapalat" w:hAnsi="GHEA Grapalat" w:cs="Sylfaen"/>
          <w:lang w:val="fr-FR"/>
        </w:rPr>
        <w:t>Ծրագրի ծախսային մասի կանխատեսվող ընթացքը ներկայացված է  ըստ աղյուսակի 1-ի</w:t>
      </w:r>
      <w:r w:rsidRPr="006E328E">
        <w:rPr>
          <w:rFonts w:ascii="Courier New" w:hAnsi="Courier New" w:cs="Courier New"/>
          <w:lang w:val="fr-FR"/>
        </w:rPr>
        <w:t> </w:t>
      </w:r>
      <w:r w:rsidRPr="006E328E">
        <w:rPr>
          <w:rFonts w:ascii="GHEA Grapalat" w:hAnsi="GHEA Grapalat" w:cs="Sylfaen"/>
          <w:lang w:val="fr-FR"/>
        </w:rPr>
        <w:t>:</w:t>
      </w:r>
    </w:p>
    <w:p w:rsidR="004E7CC9" w:rsidRPr="006E328E" w:rsidRDefault="004E7CC9" w:rsidP="00BD69F9">
      <w:pPr>
        <w:spacing w:line="276" w:lineRule="auto"/>
        <w:ind w:left="-720" w:right="22" w:firstLine="532"/>
        <w:jc w:val="both"/>
        <w:rPr>
          <w:rFonts w:ascii="GHEA Grapalat" w:eastAsia="Calibri" w:hAnsi="GHEA Grapalat" w:cs="Sylfaen"/>
          <w:lang w:val="fr-FR"/>
        </w:rPr>
      </w:pPr>
      <w:r w:rsidRPr="006E328E">
        <w:rPr>
          <w:rFonts w:ascii="GHEA Grapalat" w:eastAsia="Calibri" w:hAnsi="GHEA Grapalat" w:cs="Sylfaen"/>
          <w:lang w:val="fr-FR"/>
        </w:rPr>
        <w:t>աղյուսակ 1</w:t>
      </w:r>
    </w:p>
    <w:tbl>
      <w:tblPr>
        <w:tblW w:w="10034" w:type="dxa"/>
        <w:tblInd w:w="-492" w:type="dxa"/>
        <w:tblLayout w:type="fixed"/>
        <w:tblLook w:val="04A0" w:firstRow="1" w:lastRow="0" w:firstColumn="1" w:lastColumn="0" w:noHBand="0" w:noVBand="1"/>
      </w:tblPr>
      <w:tblGrid>
        <w:gridCol w:w="1403"/>
        <w:gridCol w:w="2138"/>
        <w:gridCol w:w="1087"/>
        <w:gridCol w:w="1255"/>
        <w:gridCol w:w="4151"/>
      </w:tblGrid>
      <w:tr w:rsidR="004E7CC9" w:rsidRPr="006E328E" w:rsidTr="00CC6C22">
        <w:trPr>
          <w:trHeight w:val="279"/>
        </w:trPr>
        <w:tc>
          <w:tcPr>
            <w:tcW w:w="1403"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4E7CC9" w:rsidRPr="006E328E" w:rsidRDefault="004E7CC9" w:rsidP="00BD69F9">
            <w:pPr>
              <w:spacing w:line="276" w:lineRule="auto"/>
              <w:ind w:left="-108"/>
              <w:jc w:val="both"/>
              <w:rPr>
                <w:rFonts w:ascii="GHEA Grapalat" w:hAnsi="GHEA Grapalat"/>
                <w:sz w:val="14"/>
                <w:szCs w:val="14"/>
                <w:lang w:val="fr-FR"/>
              </w:rPr>
            </w:pPr>
            <w:r w:rsidRPr="006E328E">
              <w:rPr>
                <w:rFonts w:ascii="GHEA Grapalat" w:hAnsi="GHEA Grapalat"/>
                <w:sz w:val="14"/>
                <w:szCs w:val="14"/>
              </w:rPr>
              <w:t>Ծրագրի</w:t>
            </w:r>
            <w:r w:rsidRPr="006E328E">
              <w:rPr>
                <w:rFonts w:ascii="GHEA Grapalat" w:hAnsi="GHEA Grapalat"/>
                <w:sz w:val="14"/>
                <w:szCs w:val="14"/>
                <w:lang w:val="fr-FR"/>
              </w:rPr>
              <w:t xml:space="preserve"> </w:t>
            </w:r>
            <w:r w:rsidRPr="006E328E">
              <w:rPr>
                <w:rFonts w:ascii="GHEA Grapalat" w:hAnsi="GHEA Grapalat"/>
                <w:sz w:val="14"/>
                <w:szCs w:val="14"/>
              </w:rPr>
              <w:t>դասիչը</w:t>
            </w:r>
            <w:r w:rsidRPr="006E328E">
              <w:rPr>
                <w:rFonts w:ascii="GHEA Grapalat" w:hAnsi="GHEA Grapalat"/>
                <w:sz w:val="14"/>
                <w:szCs w:val="14"/>
                <w:lang w:val="fr-FR"/>
              </w:rPr>
              <w:t xml:space="preserve"> </w:t>
            </w:r>
            <w:r w:rsidRPr="006E328E">
              <w:rPr>
                <w:rFonts w:ascii="GHEA Grapalat" w:hAnsi="GHEA Grapalat"/>
                <w:sz w:val="14"/>
                <w:szCs w:val="14"/>
              </w:rPr>
              <w:t>և</w:t>
            </w:r>
            <w:r w:rsidRPr="006E328E">
              <w:rPr>
                <w:rFonts w:ascii="GHEA Grapalat" w:hAnsi="GHEA Grapalat"/>
                <w:sz w:val="14"/>
                <w:szCs w:val="14"/>
                <w:lang w:val="fr-FR"/>
              </w:rPr>
              <w:t xml:space="preserve">  </w:t>
            </w:r>
            <w:r w:rsidRPr="006E328E">
              <w:rPr>
                <w:rFonts w:ascii="GHEA Grapalat" w:hAnsi="GHEA Grapalat"/>
                <w:sz w:val="14"/>
                <w:szCs w:val="14"/>
              </w:rPr>
              <w:t>անվանումը</w:t>
            </w:r>
            <w:r w:rsidRPr="006E328E" w:rsidDel="00854CAB">
              <w:rPr>
                <w:rFonts w:ascii="GHEA Grapalat" w:hAnsi="GHEA Grapalat"/>
                <w:sz w:val="14"/>
                <w:szCs w:val="14"/>
                <w:lang w:val="fr-FR"/>
              </w:rPr>
              <w:t xml:space="preserve"> </w:t>
            </w:r>
          </w:p>
        </w:tc>
        <w:tc>
          <w:tcPr>
            <w:tcW w:w="8631" w:type="dxa"/>
            <w:gridSpan w:val="4"/>
            <w:tcBorders>
              <w:top w:val="single" w:sz="4" w:space="0" w:color="auto"/>
              <w:right w:val="single" w:sz="4" w:space="0" w:color="auto"/>
            </w:tcBorders>
            <w:shd w:val="clear" w:color="auto" w:fill="auto"/>
          </w:tcPr>
          <w:p w:rsidR="004E7CC9" w:rsidRPr="006E328E" w:rsidRDefault="004E7CC9" w:rsidP="00BD69F9">
            <w:pPr>
              <w:spacing w:line="276" w:lineRule="auto"/>
              <w:jc w:val="both"/>
              <w:rPr>
                <w:rFonts w:ascii="GHEA Grapalat" w:hAnsi="GHEA Grapalat"/>
                <w:sz w:val="16"/>
                <w:szCs w:val="16"/>
                <w:lang w:val="fr-FR"/>
              </w:rPr>
            </w:pPr>
            <w:r w:rsidRPr="006E328E">
              <w:rPr>
                <w:rFonts w:ascii="GHEA Grapalat" w:hAnsi="GHEA Grapalat"/>
                <w:sz w:val="16"/>
                <w:szCs w:val="16"/>
                <w:lang w:val="fr-FR"/>
              </w:rPr>
              <w:t>Ծրագրի ընթացքը՝ 2023թ և 2024-2026թթ միջնաժամկետ հատվածում</w:t>
            </w:r>
          </w:p>
        </w:tc>
      </w:tr>
      <w:tr w:rsidR="004E7CC9" w:rsidRPr="006E328E" w:rsidTr="00CC6C22">
        <w:trPr>
          <w:trHeight w:val="122"/>
        </w:trPr>
        <w:tc>
          <w:tcPr>
            <w:tcW w:w="1403" w:type="dxa"/>
            <w:vMerge/>
            <w:tcBorders>
              <w:top w:val="single" w:sz="4" w:space="0" w:color="auto"/>
              <w:left w:val="single" w:sz="4" w:space="0" w:color="auto"/>
              <w:right w:val="single" w:sz="4" w:space="0" w:color="auto"/>
            </w:tcBorders>
            <w:vAlign w:val="center"/>
          </w:tcPr>
          <w:p w:rsidR="004E7CC9" w:rsidRPr="006E328E" w:rsidRDefault="004E7CC9" w:rsidP="00BD69F9">
            <w:pPr>
              <w:spacing w:line="276" w:lineRule="auto"/>
              <w:ind w:left="-900"/>
              <w:jc w:val="both"/>
              <w:rPr>
                <w:rFonts w:ascii="GHEA Grapalat" w:hAnsi="GHEA Grapalat"/>
                <w:sz w:val="14"/>
                <w:szCs w:val="14"/>
                <w:lang w:val="fr-FR"/>
              </w:rPr>
            </w:pPr>
          </w:p>
        </w:tc>
        <w:tc>
          <w:tcPr>
            <w:tcW w:w="2138" w:type="dxa"/>
            <w:vMerge w:val="restart"/>
            <w:tcBorders>
              <w:top w:val="single" w:sz="4" w:space="0" w:color="auto"/>
              <w:left w:val="nil"/>
              <w:bottom w:val="single" w:sz="4" w:space="0" w:color="auto"/>
              <w:right w:val="single" w:sz="4" w:space="0" w:color="auto"/>
            </w:tcBorders>
            <w:shd w:val="clear" w:color="000000" w:fill="D9D9D9"/>
            <w:vAlign w:val="center"/>
          </w:tcPr>
          <w:p w:rsidR="004E7CC9" w:rsidRPr="006E328E" w:rsidRDefault="004E7CC9" w:rsidP="00BD69F9">
            <w:pPr>
              <w:spacing w:line="276" w:lineRule="auto"/>
              <w:ind w:left="-900"/>
              <w:jc w:val="both"/>
              <w:rPr>
                <w:rFonts w:ascii="GHEA Grapalat" w:hAnsi="GHEA Grapalat"/>
                <w:sz w:val="14"/>
                <w:szCs w:val="14"/>
              </w:rPr>
            </w:pPr>
            <w:r w:rsidRPr="006E328E">
              <w:rPr>
                <w:rFonts w:ascii="GHEA Grapalat" w:hAnsi="GHEA Grapalat"/>
                <w:sz w:val="14"/>
                <w:szCs w:val="14"/>
              </w:rPr>
              <w:t>Չափորոշիչը</w:t>
            </w:r>
          </w:p>
        </w:tc>
        <w:tc>
          <w:tcPr>
            <w:tcW w:w="2342" w:type="dxa"/>
            <w:gridSpan w:val="2"/>
            <w:tcBorders>
              <w:left w:val="nil"/>
              <w:bottom w:val="single" w:sz="4" w:space="0" w:color="auto"/>
              <w:right w:val="single" w:sz="4" w:space="0" w:color="auto"/>
            </w:tcBorders>
            <w:shd w:val="clear" w:color="000000" w:fill="D9D9D9"/>
          </w:tcPr>
          <w:p w:rsidR="004E7CC9" w:rsidRPr="006E328E" w:rsidRDefault="004E7CC9" w:rsidP="00BD69F9">
            <w:pPr>
              <w:spacing w:line="276" w:lineRule="auto"/>
              <w:ind w:left="132"/>
              <w:jc w:val="both"/>
              <w:rPr>
                <w:rFonts w:ascii="GHEA Grapalat" w:hAnsi="GHEA Grapalat"/>
                <w:sz w:val="14"/>
                <w:szCs w:val="14"/>
              </w:rPr>
            </w:pPr>
            <w:r w:rsidRPr="006E328E">
              <w:rPr>
                <w:rFonts w:ascii="GHEA Grapalat" w:hAnsi="GHEA Grapalat"/>
                <w:sz w:val="14"/>
                <w:szCs w:val="14"/>
              </w:rPr>
              <w:t>Ծառայություններ և աշխատանքներ</w:t>
            </w:r>
          </w:p>
        </w:tc>
        <w:tc>
          <w:tcPr>
            <w:tcW w:w="4150" w:type="dxa"/>
            <w:tcBorders>
              <w:top w:val="single" w:sz="4" w:space="0" w:color="auto"/>
              <w:bottom w:val="single" w:sz="4" w:space="0" w:color="auto"/>
              <w:right w:val="single" w:sz="4" w:space="0" w:color="auto"/>
            </w:tcBorders>
            <w:shd w:val="clear" w:color="auto" w:fill="auto"/>
          </w:tcPr>
          <w:p w:rsidR="004E7CC9" w:rsidRPr="006E328E" w:rsidRDefault="004E7CC9" w:rsidP="00BD69F9">
            <w:pPr>
              <w:spacing w:line="276" w:lineRule="auto"/>
              <w:jc w:val="both"/>
              <w:rPr>
                <w:rFonts w:ascii="GHEA Grapalat" w:hAnsi="GHEA Grapalat"/>
                <w:sz w:val="18"/>
                <w:szCs w:val="18"/>
              </w:rPr>
            </w:pPr>
            <w:r w:rsidRPr="006E328E">
              <w:rPr>
                <w:rFonts w:ascii="GHEA Grapalat" w:hAnsi="GHEA Grapalat"/>
                <w:sz w:val="18"/>
                <w:szCs w:val="18"/>
              </w:rPr>
              <w:t>Ծանոթություն</w:t>
            </w:r>
          </w:p>
        </w:tc>
      </w:tr>
      <w:tr w:rsidR="004E7CC9" w:rsidRPr="006E328E" w:rsidTr="00CC6C22">
        <w:trPr>
          <w:trHeight w:val="164"/>
        </w:trPr>
        <w:tc>
          <w:tcPr>
            <w:tcW w:w="1403" w:type="dxa"/>
            <w:vMerge/>
            <w:tcBorders>
              <w:left w:val="single" w:sz="4" w:space="0" w:color="auto"/>
              <w:bottom w:val="single" w:sz="4" w:space="0" w:color="auto"/>
              <w:right w:val="single" w:sz="4" w:space="0" w:color="auto"/>
            </w:tcBorders>
            <w:vAlign w:val="center"/>
          </w:tcPr>
          <w:p w:rsidR="004E7CC9" w:rsidRPr="006E328E" w:rsidRDefault="004E7CC9" w:rsidP="00BD69F9">
            <w:pPr>
              <w:spacing w:line="276" w:lineRule="auto"/>
              <w:ind w:left="-900"/>
              <w:jc w:val="both"/>
              <w:rPr>
                <w:rFonts w:ascii="GHEA Grapalat" w:hAnsi="GHEA Grapalat"/>
                <w:sz w:val="14"/>
                <w:szCs w:val="14"/>
              </w:rPr>
            </w:pPr>
          </w:p>
        </w:tc>
        <w:tc>
          <w:tcPr>
            <w:tcW w:w="2138" w:type="dxa"/>
            <w:vMerge/>
            <w:tcBorders>
              <w:top w:val="single" w:sz="4" w:space="0" w:color="auto"/>
              <w:left w:val="nil"/>
              <w:bottom w:val="single" w:sz="4" w:space="0" w:color="auto"/>
              <w:right w:val="single" w:sz="4" w:space="0" w:color="auto"/>
            </w:tcBorders>
            <w:shd w:val="clear" w:color="000000" w:fill="D9D9D9"/>
          </w:tcPr>
          <w:p w:rsidR="004E7CC9" w:rsidRPr="006E328E" w:rsidRDefault="004E7CC9" w:rsidP="00BD69F9">
            <w:pPr>
              <w:spacing w:line="276" w:lineRule="auto"/>
              <w:ind w:left="-900"/>
              <w:jc w:val="both"/>
              <w:rPr>
                <w:rFonts w:ascii="GHEA Grapalat" w:hAnsi="GHEA Grapalat"/>
                <w:sz w:val="14"/>
                <w:szCs w:val="14"/>
              </w:rPr>
            </w:pPr>
          </w:p>
        </w:tc>
        <w:tc>
          <w:tcPr>
            <w:tcW w:w="1087" w:type="dxa"/>
            <w:tcBorders>
              <w:top w:val="single" w:sz="4" w:space="0" w:color="auto"/>
              <w:left w:val="nil"/>
              <w:bottom w:val="single" w:sz="4" w:space="0" w:color="auto"/>
              <w:right w:val="single" w:sz="4" w:space="0" w:color="auto"/>
            </w:tcBorders>
            <w:shd w:val="clear" w:color="000000" w:fill="D9D9D9"/>
          </w:tcPr>
          <w:p w:rsidR="004E7CC9" w:rsidRPr="006E328E" w:rsidRDefault="004E7CC9" w:rsidP="00BD69F9">
            <w:pPr>
              <w:tabs>
                <w:tab w:val="left" w:pos="1220"/>
              </w:tabs>
              <w:spacing w:line="276" w:lineRule="auto"/>
              <w:ind w:left="400" w:hanging="328"/>
              <w:jc w:val="both"/>
              <w:rPr>
                <w:rFonts w:ascii="GHEA Grapalat" w:hAnsi="GHEA Grapalat"/>
                <w:sz w:val="14"/>
                <w:szCs w:val="14"/>
                <w:lang w:val="hy-AM"/>
              </w:rPr>
            </w:pPr>
            <w:r w:rsidRPr="006E328E">
              <w:rPr>
                <w:rFonts w:ascii="GHEA Grapalat" w:hAnsi="GHEA Grapalat"/>
                <w:sz w:val="14"/>
                <w:szCs w:val="14"/>
              </w:rPr>
              <w:t>Մեկնարկ</w:t>
            </w:r>
          </w:p>
        </w:tc>
        <w:tc>
          <w:tcPr>
            <w:tcW w:w="1255" w:type="dxa"/>
            <w:tcBorders>
              <w:top w:val="single" w:sz="4" w:space="0" w:color="auto"/>
              <w:left w:val="nil"/>
              <w:bottom w:val="single" w:sz="4" w:space="0" w:color="auto"/>
              <w:right w:val="single" w:sz="4" w:space="0" w:color="auto"/>
            </w:tcBorders>
            <w:shd w:val="clear" w:color="000000" w:fill="D9D9D9"/>
          </w:tcPr>
          <w:p w:rsidR="004E7CC9" w:rsidRPr="006E328E" w:rsidRDefault="004E7CC9" w:rsidP="00BD69F9">
            <w:pPr>
              <w:spacing w:line="276" w:lineRule="auto"/>
              <w:ind w:left="-210"/>
              <w:jc w:val="both"/>
              <w:rPr>
                <w:rFonts w:ascii="GHEA Grapalat" w:hAnsi="GHEA Grapalat"/>
                <w:sz w:val="14"/>
                <w:szCs w:val="14"/>
                <w:lang w:val="hy-AM"/>
              </w:rPr>
            </w:pPr>
            <w:r w:rsidRPr="006E328E">
              <w:rPr>
                <w:rFonts w:ascii="GHEA Grapalat" w:hAnsi="GHEA Grapalat"/>
                <w:sz w:val="14"/>
                <w:szCs w:val="14"/>
              </w:rPr>
              <w:t>Ավարտ</w:t>
            </w:r>
          </w:p>
        </w:tc>
        <w:tc>
          <w:tcPr>
            <w:tcW w:w="4150" w:type="dxa"/>
            <w:tcBorders>
              <w:top w:val="single" w:sz="4" w:space="0" w:color="auto"/>
              <w:left w:val="nil"/>
              <w:bottom w:val="single" w:sz="4" w:space="0" w:color="auto"/>
              <w:right w:val="single" w:sz="4" w:space="0" w:color="auto"/>
            </w:tcBorders>
            <w:shd w:val="clear" w:color="000000" w:fill="D9D9D9"/>
          </w:tcPr>
          <w:p w:rsidR="004E7CC9" w:rsidRPr="006E328E" w:rsidRDefault="004E7CC9" w:rsidP="00BD69F9">
            <w:pPr>
              <w:spacing w:line="276" w:lineRule="auto"/>
              <w:ind w:left="-30"/>
              <w:jc w:val="both"/>
              <w:rPr>
                <w:rFonts w:ascii="GHEA Grapalat" w:hAnsi="GHEA Grapalat"/>
                <w:sz w:val="14"/>
                <w:szCs w:val="14"/>
                <w:lang w:val="hy-AM"/>
              </w:rPr>
            </w:pPr>
            <w:r w:rsidRPr="006E328E">
              <w:rPr>
                <w:rFonts w:ascii="GHEA Grapalat" w:hAnsi="GHEA Grapalat"/>
                <w:sz w:val="14"/>
                <w:szCs w:val="14"/>
                <w:lang w:val="hy-AM"/>
              </w:rPr>
              <w:t>Կապը</w:t>
            </w:r>
            <w:r w:rsidRPr="006E328E">
              <w:rPr>
                <w:rFonts w:ascii="GHEA Grapalat" w:hAnsi="GHEA Grapalat"/>
                <w:sz w:val="14"/>
                <w:szCs w:val="14"/>
                <w:lang w:val="fr-FR"/>
              </w:rPr>
              <w:t xml:space="preserve"> </w:t>
            </w:r>
            <w:r w:rsidRPr="006E328E">
              <w:rPr>
                <w:rFonts w:ascii="GHEA Grapalat" w:hAnsi="GHEA Grapalat"/>
                <w:sz w:val="14"/>
                <w:szCs w:val="14"/>
                <w:lang w:val="hy-AM"/>
              </w:rPr>
              <w:t>ՀՀ</w:t>
            </w:r>
            <w:r w:rsidRPr="006E328E">
              <w:rPr>
                <w:rFonts w:ascii="GHEA Grapalat" w:hAnsi="GHEA Grapalat"/>
                <w:sz w:val="14"/>
                <w:szCs w:val="14"/>
                <w:lang w:val="fr-FR"/>
              </w:rPr>
              <w:t xml:space="preserve"> </w:t>
            </w:r>
            <w:r w:rsidRPr="006E328E">
              <w:rPr>
                <w:rFonts w:ascii="GHEA Grapalat" w:hAnsi="GHEA Grapalat"/>
                <w:sz w:val="14"/>
                <w:szCs w:val="14"/>
                <w:lang w:val="hy-AM"/>
              </w:rPr>
              <w:t>կառավարության</w:t>
            </w:r>
            <w:r w:rsidRPr="006E328E">
              <w:rPr>
                <w:rFonts w:ascii="GHEA Grapalat" w:hAnsi="GHEA Grapalat"/>
                <w:sz w:val="14"/>
                <w:szCs w:val="14"/>
                <w:lang w:val="fr-FR"/>
              </w:rPr>
              <w:t xml:space="preserve"> </w:t>
            </w:r>
            <w:r w:rsidRPr="006E328E">
              <w:rPr>
                <w:rFonts w:ascii="GHEA Grapalat" w:hAnsi="GHEA Grapalat"/>
                <w:sz w:val="14"/>
                <w:szCs w:val="14"/>
                <w:lang w:val="hy-AM"/>
              </w:rPr>
              <w:t>ծրագրով</w:t>
            </w:r>
            <w:r w:rsidRPr="006E328E">
              <w:rPr>
                <w:rFonts w:ascii="GHEA Grapalat" w:hAnsi="GHEA Grapalat"/>
                <w:sz w:val="14"/>
                <w:szCs w:val="14"/>
                <w:lang w:val="fr-FR"/>
              </w:rPr>
              <w:t xml:space="preserve"> </w:t>
            </w:r>
            <w:r w:rsidRPr="006E328E">
              <w:rPr>
                <w:rFonts w:ascii="GHEA Grapalat" w:hAnsi="GHEA Grapalat"/>
                <w:sz w:val="14"/>
                <w:szCs w:val="14"/>
                <w:lang w:val="hy-AM"/>
              </w:rPr>
              <w:t>սահմանված</w:t>
            </w:r>
            <w:r w:rsidRPr="006E328E">
              <w:rPr>
                <w:rFonts w:ascii="GHEA Grapalat" w:hAnsi="GHEA Grapalat"/>
                <w:sz w:val="14"/>
                <w:szCs w:val="14"/>
                <w:lang w:val="fr-FR"/>
              </w:rPr>
              <w:t xml:space="preserve"> </w:t>
            </w:r>
            <w:r w:rsidRPr="006E328E">
              <w:rPr>
                <w:rFonts w:ascii="GHEA Grapalat" w:hAnsi="GHEA Grapalat"/>
                <w:sz w:val="14"/>
                <w:szCs w:val="14"/>
                <w:lang w:val="hy-AM"/>
              </w:rPr>
              <w:t>քաղաքականության</w:t>
            </w:r>
            <w:r w:rsidRPr="006E328E">
              <w:rPr>
                <w:rFonts w:ascii="GHEA Grapalat" w:hAnsi="GHEA Grapalat"/>
                <w:sz w:val="14"/>
                <w:szCs w:val="14"/>
                <w:lang w:val="fr-FR"/>
              </w:rPr>
              <w:t xml:space="preserve"> </w:t>
            </w:r>
            <w:r w:rsidRPr="006E328E">
              <w:rPr>
                <w:rFonts w:ascii="GHEA Grapalat" w:hAnsi="GHEA Grapalat"/>
                <w:sz w:val="14"/>
                <w:szCs w:val="14"/>
                <w:lang w:val="hy-AM"/>
              </w:rPr>
              <w:t>թիրախների</w:t>
            </w:r>
            <w:r w:rsidRPr="006E328E">
              <w:rPr>
                <w:rFonts w:ascii="GHEA Grapalat" w:hAnsi="GHEA Grapalat"/>
                <w:sz w:val="14"/>
                <w:szCs w:val="14"/>
                <w:lang w:val="fr-FR"/>
              </w:rPr>
              <w:t xml:space="preserve"> </w:t>
            </w:r>
            <w:r w:rsidRPr="006E328E">
              <w:rPr>
                <w:rFonts w:ascii="GHEA Grapalat" w:hAnsi="GHEA Grapalat"/>
                <w:sz w:val="14"/>
                <w:szCs w:val="14"/>
                <w:lang w:val="hy-AM"/>
              </w:rPr>
              <w:t xml:space="preserve">հետ </w:t>
            </w:r>
          </w:p>
        </w:tc>
      </w:tr>
      <w:tr w:rsidR="004E7CC9" w:rsidRPr="006E328E" w:rsidTr="00CC6C22">
        <w:trPr>
          <w:trHeight w:val="611"/>
        </w:trPr>
        <w:tc>
          <w:tcPr>
            <w:tcW w:w="1403" w:type="dxa"/>
            <w:tcBorders>
              <w:left w:val="single" w:sz="4" w:space="0" w:color="auto"/>
              <w:bottom w:val="single" w:sz="4" w:space="0" w:color="auto"/>
              <w:right w:val="single" w:sz="4" w:space="0" w:color="auto"/>
            </w:tcBorders>
            <w:vAlign w:val="center"/>
          </w:tcPr>
          <w:p w:rsidR="004E7CC9" w:rsidRPr="006E328E" w:rsidRDefault="004E7CC9" w:rsidP="00BD69F9">
            <w:pPr>
              <w:spacing w:line="276" w:lineRule="auto"/>
              <w:ind w:left="-900"/>
              <w:jc w:val="both"/>
              <w:rPr>
                <w:rFonts w:ascii="GHEA Grapalat" w:hAnsi="GHEA Grapalat"/>
                <w:sz w:val="14"/>
                <w:szCs w:val="14"/>
                <w:lang w:val="hy-AM"/>
              </w:rPr>
            </w:pPr>
          </w:p>
        </w:tc>
        <w:tc>
          <w:tcPr>
            <w:tcW w:w="3225" w:type="dxa"/>
            <w:gridSpan w:val="2"/>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tabs>
                <w:tab w:val="left" w:pos="1220"/>
              </w:tabs>
              <w:spacing w:line="276" w:lineRule="auto"/>
              <w:ind w:left="37" w:firstLine="35"/>
              <w:jc w:val="both"/>
              <w:rPr>
                <w:rFonts w:ascii="GHEA Grapalat" w:hAnsi="GHEA Grapalat"/>
                <w:sz w:val="18"/>
                <w:szCs w:val="18"/>
              </w:rPr>
            </w:pPr>
            <w:r w:rsidRPr="006E328E">
              <w:rPr>
                <w:rFonts w:ascii="GHEA Grapalat" w:hAnsi="GHEA Grapalat"/>
                <w:b/>
                <w:sz w:val="18"/>
                <w:szCs w:val="18"/>
              </w:rPr>
              <w:t>Տեխնիկական վիճակի հետազննություններ, անձնագրավորում</w:t>
            </w:r>
          </w:p>
        </w:tc>
        <w:tc>
          <w:tcPr>
            <w:tcW w:w="1255" w:type="dxa"/>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spacing w:line="276" w:lineRule="auto"/>
              <w:ind w:left="-210"/>
              <w:jc w:val="both"/>
              <w:rPr>
                <w:rFonts w:ascii="GHEA Grapalat" w:hAnsi="GHEA Grapalat"/>
                <w:sz w:val="14"/>
                <w:szCs w:val="14"/>
              </w:rPr>
            </w:pPr>
          </w:p>
        </w:tc>
        <w:tc>
          <w:tcPr>
            <w:tcW w:w="4150" w:type="dxa"/>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tabs>
                <w:tab w:val="left" w:pos="6228"/>
              </w:tabs>
              <w:spacing w:line="276" w:lineRule="auto"/>
              <w:ind w:right="-1"/>
              <w:jc w:val="both"/>
              <w:rPr>
                <w:rFonts w:ascii="GHEA Grapalat" w:hAnsi="GHEA Grapalat" w:cs="Sylfaen"/>
                <w:sz w:val="14"/>
                <w:szCs w:val="14"/>
                <w:lang w:val="fr-FR"/>
              </w:rPr>
            </w:pPr>
            <w:r w:rsidRPr="006E328E">
              <w:rPr>
                <w:rFonts w:ascii="GHEA Grapalat" w:hAnsi="GHEA Grapalat" w:cs="Sylfaen"/>
                <w:sz w:val="14"/>
                <w:szCs w:val="14"/>
                <w:lang w:val="fr-FR"/>
              </w:rPr>
              <w:t xml:space="preserve">&lt;Քաղաքաշինության մասին&gt; ՀՀ օրենք, &lt;Հաշմանդամություն ունեցող անձանց իրավունքների մասին&gt;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 ՀՀ կառավարության 2004թվականի հոկտեմբերի 7-ի N1616-Ն </w:t>
            </w:r>
            <w:r w:rsidRPr="006E328E">
              <w:rPr>
                <w:rFonts w:ascii="GHEA Grapalat" w:hAnsi="GHEA Grapalat" w:cs="Sylfaen"/>
                <w:sz w:val="14"/>
                <w:szCs w:val="14"/>
                <w:lang w:val="fr-FR"/>
              </w:rPr>
              <w:lastRenderedPageBreak/>
              <w:t xml:space="preserve">որոշում,  ՀՀ վարչապետի 2022 թվականի մարտի 23-ի N 02/12.10/7463-2022 , ՀՀ վարչապետի 2022 թվականի մայիսի 23-ի N02/12.10/14376-2022 հանձնարարականներ  </w:t>
            </w:r>
          </w:p>
          <w:p w:rsidR="004E7CC9" w:rsidRPr="006E328E" w:rsidRDefault="004E7CC9" w:rsidP="00BD69F9">
            <w:pPr>
              <w:spacing w:line="276" w:lineRule="auto"/>
              <w:ind w:left="-30"/>
              <w:jc w:val="both"/>
              <w:rPr>
                <w:rFonts w:ascii="GHEA Grapalat" w:hAnsi="GHEA Grapalat"/>
                <w:sz w:val="14"/>
                <w:szCs w:val="14"/>
              </w:rPr>
            </w:pPr>
          </w:p>
        </w:tc>
      </w:tr>
      <w:tr w:rsidR="004E7CC9" w:rsidRPr="006E328E" w:rsidTr="00CC6C22">
        <w:trPr>
          <w:trHeight w:val="1931"/>
        </w:trPr>
        <w:tc>
          <w:tcPr>
            <w:tcW w:w="1403" w:type="dxa"/>
            <w:vMerge w:val="restart"/>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132"/>
              <w:jc w:val="both"/>
              <w:rPr>
                <w:rFonts w:ascii="GHEA Grapalat" w:eastAsia="MS Mincho" w:hAnsi="GHEA Grapalat" w:cs="MS Mincho"/>
                <w:sz w:val="14"/>
                <w:szCs w:val="14"/>
              </w:rPr>
            </w:pPr>
          </w:p>
          <w:p w:rsidR="004E7CC9" w:rsidRPr="006E328E" w:rsidRDefault="004E7CC9" w:rsidP="00BD69F9">
            <w:pPr>
              <w:spacing w:line="276" w:lineRule="auto"/>
              <w:ind w:left="132"/>
              <w:jc w:val="both"/>
              <w:rPr>
                <w:rFonts w:ascii="GHEA Grapalat" w:eastAsia="MS Mincho" w:hAnsi="GHEA Grapalat" w:cs="MS Mincho"/>
                <w:sz w:val="14"/>
                <w:szCs w:val="14"/>
              </w:rPr>
            </w:pPr>
            <w:r w:rsidRPr="006E328E">
              <w:rPr>
                <w:rFonts w:ascii="GHEA Grapalat" w:eastAsia="MS Mincho" w:hAnsi="GHEA Grapalat" w:cs="MS Mincho"/>
                <w:sz w:val="14"/>
                <w:szCs w:val="14"/>
              </w:rPr>
              <w:t>«Շենքերի և շինությունների մատչելիություն  և անձնագրավորում»</w:t>
            </w: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57" w:right="22"/>
              <w:jc w:val="both"/>
              <w:rPr>
                <w:rFonts w:ascii="GHEA Grapalat" w:eastAsia="MS Mincho" w:hAnsi="GHEA Grapalat" w:cs="MS Mincho"/>
                <w:sz w:val="14"/>
                <w:szCs w:val="14"/>
              </w:rPr>
            </w:pPr>
            <w:r w:rsidRPr="006E328E">
              <w:rPr>
                <w:rFonts w:ascii="GHEA Grapalat" w:eastAsia="MS Mincho" w:hAnsi="GHEA Grapalat" w:cs="MS Mincho"/>
                <w:sz w:val="14"/>
                <w:szCs w:val="14"/>
              </w:rPr>
              <w:t xml:space="preserve">Երևան քաղաքի կարևորագույն նշանակության  </w:t>
            </w:r>
            <w:r w:rsidRPr="006E328E">
              <w:rPr>
                <w:rFonts w:ascii="GHEA Grapalat" w:eastAsia="MS Mincho" w:hAnsi="GHEA Grapalat" w:cs="MS Mincho"/>
                <w:b/>
                <w:sz w:val="14"/>
                <w:szCs w:val="14"/>
              </w:rPr>
              <w:t xml:space="preserve">թվով 17  </w:t>
            </w:r>
            <w:r w:rsidRPr="006E328E">
              <w:rPr>
                <w:rFonts w:ascii="GHEA Grapalat" w:eastAsia="MS Mincho" w:hAnsi="GHEA Grapalat" w:cs="MS Mincho"/>
                <w:sz w:val="14"/>
                <w:szCs w:val="14"/>
              </w:rPr>
              <w:t>օբյեկտների 29 շենքերի և շինությունների, որից Երկաթուղու 4 և Մետրոպոլիտենի 10 կայարանների ելակետային նյութերի հաքագրում, տեխնիկական վիճակի հետազննություն, անձնագրավորում</w:t>
            </w:r>
          </w:p>
          <w:p w:rsidR="004E7CC9" w:rsidRPr="006E328E" w:rsidRDefault="004E7CC9" w:rsidP="00BD69F9">
            <w:pPr>
              <w:spacing w:line="276" w:lineRule="auto"/>
              <w:ind w:left="157" w:right="22" w:firstLine="180"/>
              <w:jc w:val="both"/>
              <w:rPr>
                <w:rFonts w:ascii="GHEA Grapalat" w:eastAsia="MS Mincho" w:hAnsi="GHEA Grapalat" w:cs="MS Mincho"/>
                <w:sz w:val="14"/>
                <w:szCs w:val="14"/>
              </w:rPr>
            </w:pP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
                <w:iCs/>
                <w:sz w:val="14"/>
                <w:szCs w:val="14"/>
              </w:rPr>
            </w:pPr>
          </w:p>
          <w:p w:rsidR="004E7CC9" w:rsidRPr="006E328E" w:rsidRDefault="004E7CC9" w:rsidP="00BD69F9">
            <w:pPr>
              <w:spacing w:line="276" w:lineRule="auto"/>
              <w:ind w:left="157" w:firstLine="180"/>
              <w:jc w:val="both"/>
              <w:rPr>
                <w:rFonts w:ascii="GHEA Grapalat" w:hAnsi="GHEA Grapalat"/>
                <w:iCs/>
                <w:sz w:val="14"/>
                <w:szCs w:val="14"/>
              </w:rPr>
            </w:pPr>
            <w:r w:rsidRPr="006E328E">
              <w:rPr>
                <w:rFonts w:ascii="GHEA Grapalat" w:hAnsi="GHEA Grapalat"/>
                <w:iCs/>
                <w:sz w:val="14"/>
                <w:szCs w:val="14"/>
              </w:rPr>
              <w:t>2023</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157" w:firstLine="9"/>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r w:rsidRPr="006E328E">
              <w:rPr>
                <w:rFonts w:ascii="GHEA Grapalat" w:hAnsi="GHEA Grapalat"/>
                <w:sz w:val="14"/>
                <w:szCs w:val="14"/>
              </w:rPr>
              <w:t>2023</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firstLine="90"/>
              <w:jc w:val="both"/>
              <w:rPr>
                <w:rFonts w:ascii="GHEA Grapalat" w:hAnsi="GHEA Grapalat"/>
                <w:iCs/>
                <w:sz w:val="16"/>
                <w:szCs w:val="16"/>
              </w:rPr>
            </w:pPr>
            <w:r w:rsidRPr="006E328E">
              <w:rPr>
                <w:rFonts w:ascii="GHEA Grapalat" w:hAnsi="GHEA Grapalat"/>
                <w:iCs/>
                <w:sz w:val="16"/>
                <w:szCs w:val="16"/>
              </w:rPr>
              <w:t>2023թ կնքվել են թվով 17 պետական գնման պայմանագրեր՝ 29 շենքերի և շինությունների տեխնիկական վիճակի հետազննման և անձնագրավորման վերաբերյալ՝ 143,200.0հազ.դրամ ընդհանուր արժեքով, որից 87,000.0հազ.դրամի հատկացումն առկա է</w:t>
            </w:r>
            <w:r w:rsidR="005650DA">
              <w:rPr>
                <w:rFonts w:ascii="GHEA Grapalat" w:hAnsi="GHEA Grapalat"/>
                <w:iCs/>
                <w:sz w:val="16"/>
                <w:szCs w:val="16"/>
              </w:rPr>
              <w:t xml:space="preserve"> ` պլանավորված 218.0մլն.դրամից</w:t>
            </w:r>
          </w:p>
          <w:p w:rsidR="004E7CC9" w:rsidRPr="006E328E" w:rsidRDefault="004E7CC9" w:rsidP="00BD69F9">
            <w:pPr>
              <w:spacing w:line="276" w:lineRule="auto"/>
              <w:ind w:left="60" w:firstLine="90"/>
              <w:jc w:val="both"/>
              <w:rPr>
                <w:rFonts w:ascii="GHEA Grapalat" w:hAnsi="GHEA Grapalat"/>
                <w:iCs/>
                <w:sz w:val="16"/>
                <w:szCs w:val="16"/>
              </w:rPr>
            </w:pPr>
          </w:p>
          <w:p w:rsidR="004E7CC9" w:rsidRPr="006E328E" w:rsidRDefault="004E7CC9" w:rsidP="00BD69F9">
            <w:pPr>
              <w:spacing w:line="276" w:lineRule="auto"/>
              <w:ind w:left="60" w:firstLine="90"/>
              <w:jc w:val="both"/>
              <w:rPr>
                <w:rFonts w:ascii="GHEA Grapalat" w:hAnsi="GHEA Grapalat"/>
                <w:i/>
                <w:iCs/>
                <w:sz w:val="14"/>
                <w:szCs w:val="14"/>
              </w:rPr>
            </w:pPr>
          </w:p>
        </w:tc>
      </w:tr>
      <w:tr w:rsidR="004E7CC9" w:rsidRPr="006E328E" w:rsidTr="00CC6C22">
        <w:trPr>
          <w:trHeight w:val="908"/>
        </w:trPr>
        <w:tc>
          <w:tcPr>
            <w:tcW w:w="1403" w:type="dxa"/>
            <w:vMerge/>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eastAsia="MS Mincho" w:hAnsi="GHEA Grapalat" w:cs="MS Mincho"/>
                <w:sz w:val="14"/>
                <w:szCs w:val="14"/>
              </w:rPr>
            </w:pP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37" w:right="22" w:firstLine="180"/>
              <w:jc w:val="both"/>
              <w:rPr>
                <w:rFonts w:ascii="GHEA Grapalat" w:eastAsia="MS Mincho" w:hAnsi="GHEA Grapalat" w:cs="MS Mincho"/>
                <w:sz w:val="14"/>
                <w:szCs w:val="14"/>
              </w:rPr>
            </w:pPr>
            <w:r w:rsidRPr="006E328E">
              <w:rPr>
                <w:rFonts w:ascii="GHEA Grapalat" w:eastAsia="MS Mincho" w:hAnsi="GHEA Grapalat" w:cs="MS Mincho"/>
                <w:sz w:val="14"/>
                <w:szCs w:val="14"/>
              </w:rPr>
              <w:t>Երևան քաղաքի վարչական շրջանների  և ՀՀ մարզպետարանների, քաղաքապետարանների ընդհանուր թվով 25 վարչական շենքերի  ելակետային նյութերի հավաքագրում, տեխնիկական վիճակի հետազննություն, անձնագրավորում</w:t>
            </w:r>
          </w:p>
          <w:p w:rsidR="004E7CC9" w:rsidRPr="006E328E" w:rsidRDefault="004E7CC9" w:rsidP="00BD69F9">
            <w:pPr>
              <w:spacing w:line="276" w:lineRule="auto"/>
              <w:ind w:left="67" w:right="22"/>
              <w:jc w:val="both"/>
              <w:rPr>
                <w:rFonts w:ascii="GHEA Grapalat" w:eastAsia="MS Mincho" w:hAnsi="GHEA Grapalat" w:cs="MS Mincho"/>
                <w:sz w:val="14"/>
                <w:szCs w:val="14"/>
              </w:rPr>
            </w:pP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jc w:val="both"/>
              <w:rPr>
                <w:rFonts w:ascii="GHEA Grapalat" w:eastAsia="MS Mincho" w:hAnsi="GHEA Grapalat" w:cs="MS Mincho"/>
                <w:sz w:val="14"/>
                <w:szCs w:val="14"/>
              </w:rPr>
            </w:pPr>
            <w:r w:rsidRPr="006E328E">
              <w:rPr>
                <w:rFonts w:ascii="GHEA Grapalat" w:eastAsia="MS Mincho" w:hAnsi="GHEA Grapalat" w:cs="MS Mincho"/>
                <w:sz w:val="14"/>
                <w:szCs w:val="14"/>
              </w:rPr>
              <w:t>2024</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sz w:val="14"/>
                <w:szCs w:val="14"/>
              </w:rPr>
            </w:pPr>
            <w:r w:rsidRPr="006E328E">
              <w:rPr>
                <w:rFonts w:ascii="GHEA Grapalat" w:hAnsi="GHEA Grapalat"/>
                <w:sz w:val="14"/>
                <w:szCs w:val="14"/>
              </w:rPr>
              <w:t>2024</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6"/>
                <w:szCs w:val="16"/>
              </w:rPr>
            </w:pPr>
            <w:r w:rsidRPr="006E328E">
              <w:rPr>
                <w:rFonts w:ascii="GHEA Grapalat" w:eastAsia="MS Mincho" w:hAnsi="GHEA Grapalat" w:cs="MS Mincho"/>
                <w:sz w:val="16"/>
                <w:szCs w:val="16"/>
              </w:rPr>
              <w:t>Ծառայությունների ձեռքբերումը նախատեսվում է 2024թվականին՝ 75,000.0հազ.դրամի շրջանակներում</w:t>
            </w:r>
          </w:p>
        </w:tc>
      </w:tr>
      <w:tr w:rsidR="004E7CC9" w:rsidRPr="006E328E" w:rsidTr="00CC6C22">
        <w:trPr>
          <w:trHeight w:val="908"/>
        </w:trPr>
        <w:tc>
          <w:tcPr>
            <w:tcW w:w="1403" w:type="dxa"/>
            <w:vMerge/>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eastAsia="MS Mincho" w:hAnsi="GHEA Grapalat" w:cs="MS Mincho"/>
                <w:sz w:val="14"/>
                <w:szCs w:val="14"/>
              </w:rPr>
            </w:pPr>
          </w:p>
        </w:tc>
        <w:tc>
          <w:tcPr>
            <w:tcW w:w="3225" w:type="dxa"/>
            <w:gridSpan w:val="2"/>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right="22"/>
              <w:jc w:val="both"/>
              <w:rPr>
                <w:rFonts w:ascii="GHEA Grapalat" w:eastAsia="MS Mincho" w:hAnsi="GHEA Grapalat" w:cs="MS Mincho"/>
                <w:b/>
                <w:sz w:val="20"/>
                <w:szCs w:val="20"/>
              </w:rPr>
            </w:pPr>
            <w:r w:rsidRPr="006E328E">
              <w:rPr>
                <w:rFonts w:ascii="GHEA Grapalat" w:eastAsia="MS Mincho" w:hAnsi="GHEA Grapalat" w:cs="MS Mincho"/>
                <w:b/>
                <w:sz w:val="20"/>
                <w:szCs w:val="20"/>
              </w:rPr>
              <w:t>Նախագծանախահաշվային փաստաթղթերի ձեռքբերում</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sz w:val="14"/>
                <w:szCs w:val="14"/>
              </w:rPr>
            </w:pP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tc>
      </w:tr>
      <w:tr w:rsidR="004E7CC9" w:rsidRPr="006E328E" w:rsidTr="00CC6C22">
        <w:trPr>
          <w:trHeight w:val="1914"/>
        </w:trPr>
        <w:tc>
          <w:tcPr>
            <w:tcW w:w="1403"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hAnsi="GHEA Grapalat"/>
                <w:i/>
                <w:iCs/>
                <w:sz w:val="14"/>
                <w:szCs w:val="14"/>
              </w:rPr>
            </w:pPr>
            <w:r w:rsidRPr="006E328E">
              <w:rPr>
                <w:rFonts w:ascii="GHEA Grapalat" w:eastAsia="MS Mincho" w:hAnsi="GHEA Grapalat" w:cs="MS Mincho"/>
                <w:sz w:val="14"/>
                <w:szCs w:val="14"/>
              </w:rPr>
              <w:t xml:space="preserve">Երևան քաղաքի կարևորագույն նշանակության  </w:t>
            </w:r>
            <w:r w:rsidRPr="006E328E">
              <w:rPr>
                <w:rFonts w:ascii="GHEA Grapalat" w:eastAsia="MS Mincho" w:hAnsi="GHEA Grapalat" w:cs="MS Mincho"/>
                <w:b/>
                <w:sz w:val="14"/>
                <w:szCs w:val="14"/>
              </w:rPr>
              <w:t xml:space="preserve">թվով 17  </w:t>
            </w:r>
            <w:r w:rsidRPr="006E328E">
              <w:rPr>
                <w:rFonts w:ascii="GHEA Grapalat" w:eastAsia="MS Mincho" w:hAnsi="GHEA Grapalat" w:cs="MS Mincho"/>
                <w:sz w:val="14"/>
                <w:szCs w:val="14"/>
              </w:rPr>
              <w:t>օբյեկտների 29 շենքերի և շինությունների մատչելիության ապահովման նախագծանախահաշվային փաստաթղթերի մշակում</w:t>
            </w: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hAnsi="GHEA Grapalat" w:cs="Sylfaen"/>
                <w:i/>
                <w:sz w:val="14"/>
                <w:szCs w:val="14"/>
              </w:rPr>
            </w:pPr>
            <w:r w:rsidRPr="006E328E">
              <w:rPr>
                <w:rFonts w:ascii="GHEA Grapalat" w:eastAsia="MS Mincho" w:hAnsi="GHEA Grapalat" w:cs="MS Mincho"/>
                <w:sz w:val="14"/>
                <w:szCs w:val="14"/>
              </w:rPr>
              <w:t>2024</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cs="Sylfaen"/>
                <w:sz w:val="14"/>
                <w:szCs w:val="14"/>
              </w:rPr>
            </w:pPr>
            <w:r w:rsidRPr="006E328E">
              <w:rPr>
                <w:rFonts w:ascii="GHEA Grapalat" w:hAnsi="GHEA Grapalat"/>
                <w:sz w:val="14"/>
                <w:szCs w:val="14"/>
              </w:rPr>
              <w:t xml:space="preserve">      2024</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hAnsi="GHEA Grapalat" w:cs="Sylfaen"/>
                <w:i/>
                <w:sz w:val="14"/>
                <w:szCs w:val="14"/>
              </w:rPr>
            </w:pPr>
            <w:r w:rsidRPr="006E328E">
              <w:rPr>
                <w:rFonts w:ascii="GHEA Grapalat" w:eastAsia="MS Mincho" w:hAnsi="GHEA Grapalat" w:cs="MS Mincho"/>
                <w:sz w:val="16"/>
                <w:szCs w:val="16"/>
              </w:rPr>
              <w:t>Աշխատանքների և/կամ Ծառայությունների ձեռքբերումը նախատեսվում է 2024թվականին՝ 282,000.0հազ.դրամի շրջանակներում</w:t>
            </w:r>
          </w:p>
        </w:tc>
      </w:tr>
      <w:tr w:rsidR="004E7CC9" w:rsidRPr="006E328E" w:rsidTr="00CC6C22">
        <w:trPr>
          <w:trHeight w:val="1914"/>
        </w:trPr>
        <w:tc>
          <w:tcPr>
            <w:tcW w:w="1403"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eastAsia="MS Mincho" w:hAnsi="GHEA Grapalat" w:cs="MS Mincho"/>
                <w:sz w:val="14"/>
                <w:szCs w:val="14"/>
              </w:rPr>
            </w:pPr>
            <w:r w:rsidRPr="006E328E">
              <w:rPr>
                <w:rFonts w:ascii="GHEA Grapalat" w:eastAsia="MS Mincho" w:hAnsi="GHEA Grapalat" w:cs="MS Mincho"/>
                <w:sz w:val="14"/>
                <w:szCs w:val="14"/>
              </w:rPr>
              <w:t xml:space="preserve">Երևան քաղաքի վարչական շրջանների  և ՀՀ մարզպետարանների, քաղաքապետարանների ընդհանուր թվով 25 վարչական շենքերի  մատչելիության ապահովման նախագծանախահաշվային փաստաթղթերի մշակում </w:t>
            </w: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r w:rsidRPr="006E328E">
              <w:rPr>
                <w:rFonts w:ascii="GHEA Grapalat" w:eastAsia="MS Mincho" w:hAnsi="GHEA Grapalat" w:cs="MS Mincho"/>
                <w:sz w:val="14"/>
                <w:szCs w:val="14"/>
              </w:rPr>
              <w:t>2025</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67"/>
              <w:jc w:val="both"/>
              <w:rPr>
                <w:rFonts w:ascii="GHEA Grapalat" w:hAnsi="GHEA Grapalat" w:cs="Sylfaen"/>
                <w:sz w:val="14"/>
                <w:szCs w:val="14"/>
              </w:rPr>
            </w:pPr>
            <w:r w:rsidRPr="006E328E">
              <w:rPr>
                <w:rFonts w:ascii="GHEA Grapalat" w:hAnsi="GHEA Grapalat" w:cs="Sylfaen"/>
                <w:sz w:val="14"/>
                <w:szCs w:val="14"/>
              </w:rPr>
              <w:t>2025</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eastAsia="MS Mincho" w:hAnsi="GHEA Grapalat" w:cs="MS Mincho"/>
                <w:sz w:val="14"/>
                <w:szCs w:val="14"/>
              </w:rPr>
            </w:pPr>
            <w:r w:rsidRPr="006E328E">
              <w:rPr>
                <w:rFonts w:ascii="GHEA Grapalat" w:eastAsia="MS Mincho" w:hAnsi="GHEA Grapalat" w:cs="MS Mincho"/>
                <w:sz w:val="16"/>
                <w:szCs w:val="16"/>
              </w:rPr>
              <w:t>Աշխատանքների և/կամ Ծառայությունների ձեռքբերումը նախատեսվում է 2024թվականին՝ 250,000.0հազ.դրամի շրջանակներում</w:t>
            </w:r>
          </w:p>
        </w:tc>
      </w:tr>
      <w:tr w:rsidR="004E7CC9" w:rsidRPr="006E328E" w:rsidTr="00CC6C22">
        <w:trPr>
          <w:trHeight w:val="1914"/>
        </w:trPr>
        <w:tc>
          <w:tcPr>
            <w:tcW w:w="1403"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3225" w:type="dxa"/>
            <w:gridSpan w:val="2"/>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r w:rsidRPr="006E328E">
              <w:rPr>
                <w:rFonts w:ascii="GHEA Grapalat" w:eastAsia="MS Mincho" w:hAnsi="GHEA Grapalat" w:cs="MS Mincho"/>
                <w:b/>
                <w:sz w:val="20"/>
                <w:szCs w:val="20"/>
              </w:rPr>
              <w:t>Շինարարական աշխատանքների ձեռքբերում (շենքերի և շինությունների մատչելիության միջոցառումներ)</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67"/>
              <w:jc w:val="both"/>
              <w:rPr>
                <w:rFonts w:ascii="GHEA Grapalat" w:hAnsi="GHEA Grapalat" w:cs="Sylfaen"/>
                <w:sz w:val="14"/>
                <w:szCs w:val="14"/>
              </w:rPr>
            </w:pP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eastAsia="MS Mincho" w:hAnsi="GHEA Grapalat" w:cs="MS Mincho"/>
                <w:sz w:val="14"/>
                <w:szCs w:val="14"/>
              </w:rPr>
            </w:pPr>
          </w:p>
        </w:tc>
      </w:tr>
      <w:tr w:rsidR="004E7CC9" w:rsidRPr="006E328E" w:rsidTr="00CC6C22">
        <w:trPr>
          <w:trHeight w:val="1579"/>
        </w:trPr>
        <w:tc>
          <w:tcPr>
            <w:tcW w:w="1403"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hAnsi="GHEA Grapalat"/>
                <w:i/>
                <w:iCs/>
                <w:sz w:val="14"/>
                <w:szCs w:val="14"/>
              </w:rPr>
            </w:pPr>
            <w:r w:rsidRPr="006E328E">
              <w:rPr>
                <w:rFonts w:ascii="GHEA Grapalat" w:eastAsia="MS Mincho" w:hAnsi="GHEA Grapalat" w:cs="MS Mincho"/>
                <w:sz w:val="14"/>
                <w:szCs w:val="14"/>
              </w:rPr>
              <w:t xml:space="preserve">Երևան քաղաքի կարևորագույն նշանակության </w:t>
            </w:r>
            <w:r w:rsidRPr="006E328E">
              <w:rPr>
                <w:rFonts w:ascii="GHEA Grapalat" w:eastAsia="MS Mincho" w:hAnsi="GHEA Grapalat" w:cs="MS Mincho"/>
                <w:b/>
                <w:sz w:val="14"/>
                <w:szCs w:val="14"/>
              </w:rPr>
              <w:t xml:space="preserve">թվով 17  </w:t>
            </w:r>
            <w:r w:rsidRPr="006E328E">
              <w:rPr>
                <w:rFonts w:ascii="GHEA Grapalat" w:eastAsia="MS Mincho" w:hAnsi="GHEA Grapalat" w:cs="MS Mincho"/>
                <w:sz w:val="14"/>
                <w:szCs w:val="14"/>
              </w:rPr>
              <w:t>օբյեկտների 29 շենքերի և շինությունների մատչելիության միջոցառումների իրականացում</w:t>
            </w: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r w:rsidRPr="006E328E">
              <w:rPr>
                <w:rFonts w:ascii="GHEA Grapalat" w:hAnsi="GHEA Grapalat" w:cs="Sylfaen"/>
                <w:i/>
                <w:sz w:val="14"/>
                <w:szCs w:val="14"/>
              </w:rPr>
              <w:t>2025</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94" w:hanging="304"/>
              <w:jc w:val="both"/>
              <w:rPr>
                <w:rFonts w:ascii="GHEA Grapalat" w:hAnsi="GHEA Grapalat" w:cs="Sylfaen"/>
                <w:sz w:val="14"/>
                <w:szCs w:val="14"/>
              </w:rPr>
            </w:pPr>
            <w:r w:rsidRPr="006E328E">
              <w:rPr>
                <w:rFonts w:ascii="GHEA Grapalat" w:hAnsi="GHEA Grapalat" w:cs="Sylfaen"/>
                <w:sz w:val="14"/>
                <w:szCs w:val="14"/>
              </w:rPr>
              <w:t>2025-2026 (շարունակական)</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right="-108"/>
              <w:jc w:val="both"/>
              <w:rPr>
                <w:rFonts w:ascii="GHEA Grapalat" w:hAnsi="GHEA Grapalat" w:cs="Sylfaen"/>
                <w:i/>
                <w:sz w:val="14"/>
                <w:szCs w:val="14"/>
              </w:rPr>
            </w:pPr>
            <w:r w:rsidRPr="006E328E">
              <w:rPr>
                <w:rFonts w:ascii="GHEA Grapalat" w:eastAsia="MS Mincho" w:hAnsi="GHEA Grapalat" w:cs="MS Mincho"/>
                <w:sz w:val="16"/>
                <w:szCs w:val="16"/>
              </w:rPr>
              <w:t>Աշխատանքների  ձեռքբերումը նախատեսվում է 2025թվականին՝ 1,830,000.0հազ.դրամի շրջանակներում</w:t>
            </w:r>
          </w:p>
        </w:tc>
      </w:tr>
      <w:tr w:rsidR="004E7CC9" w:rsidRPr="006E328E" w:rsidTr="00CC6C22">
        <w:trPr>
          <w:trHeight w:val="1579"/>
        </w:trPr>
        <w:tc>
          <w:tcPr>
            <w:tcW w:w="1403"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eastAsia="MS Mincho" w:hAnsi="GHEA Grapalat" w:cs="MS Mincho"/>
                <w:sz w:val="14"/>
                <w:szCs w:val="14"/>
              </w:rPr>
            </w:pPr>
            <w:r w:rsidRPr="006E328E">
              <w:rPr>
                <w:rFonts w:ascii="GHEA Grapalat" w:eastAsia="MS Mincho" w:hAnsi="GHEA Grapalat" w:cs="MS Mincho"/>
                <w:sz w:val="14"/>
                <w:szCs w:val="14"/>
              </w:rPr>
              <w:t xml:space="preserve">Երևան քաղաքի վարչական շրջանների  և ՀՀ մարզպետարանների, քաղաքապետարանների թվով 25 վարչական շենքերի  մատչելիության միջոցառումների իրականացում </w:t>
            </w:r>
          </w:p>
        </w:tc>
        <w:tc>
          <w:tcPr>
            <w:tcW w:w="1087"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r w:rsidRPr="006E328E">
              <w:rPr>
                <w:rFonts w:ascii="GHEA Grapalat" w:eastAsia="MS Mincho" w:hAnsi="GHEA Grapalat" w:cs="MS Mincho"/>
                <w:sz w:val="14"/>
                <w:szCs w:val="14"/>
              </w:rPr>
              <w:t>2025</w:t>
            </w:r>
          </w:p>
        </w:tc>
        <w:tc>
          <w:tcPr>
            <w:tcW w:w="1255"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94" w:hanging="304"/>
              <w:jc w:val="both"/>
              <w:rPr>
                <w:rFonts w:ascii="GHEA Grapalat" w:hAnsi="GHEA Grapalat"/>
                <w:sz w:val="14"/>
                <w:szCs w:val="14"/>
              </w:rPr>
            </w:pPr>
            <w:r w:rsidRPr="006E328E">
              <w:rPr>
                <w:rFonts w:ascii="GHEA Grapalat" w:hAnsi="GHEA Grapalat"/>
                <w:sz w:val="14"/>
                <w:szCs w:val="14"/>
              </w:rPr>
              <w:t>2025-2026 (շարունակական)</w:t>
            </w:r>
          </w:p>
        </w:tc>
        <w:tc>
          <w:tcPr>
            <w:tcW w:w="415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right="-108"/>
              <w:jc w:val="both"/>
              <w:rPr>
                <w:rFonts w:ascii="GHEA Grapalat" w:eastAsia="MS Mincho" w:hAnsi="GHEA Grapalat" w:cs="MS Mincho"/>
                <w:sz w:val="14"/>
                <w:szCs w:val="14"/>
              </w:rPr>
            </w:pPr>
            <w:r w:rsidRPr="006E328E">
              <w:rPr>
                <w:rFonts w:ascii="GHEA Grapalat" w:eastAsia="MS Mincho" w:hAnsi="GHEA Grapalat" w:cs="MS Mincho"/>
                <w:sz w:val="16"/>
                <w:szCs w:val="16"/>
              </w:rPr>
              <w:t>Աշխատանքների  ձեռքբերումը նախատեսվում է 2025թվականին՝ 1,250,000.0հազ.դրամի շրջանակներում</w:t>
            </w:r>
          </w:p>
        </w:tc>
      </w:tr>
    </w:tbl>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highlight w:val="red"/>
        </w:rPr>
      </w:pP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7" w:name="_Toc468281224"/>
      <w:bookmarkStart w:id="8" w:name="_Toc125443009"/>
      <w:bookmarkStart w:id="9" w:name="_Toc125443418"/>
      <w:bookmarkEnd w:id="3"/>
      <w:r w:rsidRPr="006E328E">
        <w:rPr>
          <w:rFonts w:ascii="GHEA Grapalat" w:hAnsi="GHEA Grapalat" w:cs="Sylfaen"/>
          <w:sz w:val="24"/>
          <w:szCs w:val="24"/>
          <w:lang w:val="hy-AM"/>
        </w:rPr>
        <w:t>3. ՄԺԾԾ ԺԱՄԱՆԱԿԱՀԱՏՎԱԾՈՒՄ ԻՐԱԿԱՆԱՑՎԵԼԻՔ ԾԱԽՍԱՅԻՆ ԾՐԱԳՐԵՐԸ</w:t>
      </w:r>
      <w:bookmarkEnd w:id="7"/>
      <w:bookmarkEnd w:id="8"/>
      <w:bookmarkEnd w:id="9"/>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r w:rsidRPr="006E328E">
        <w:rPr>
          <w:rFonts w:ascii="GHEA Grapalat" w:hAnsi="GHEA Grapalat" w:cs="Sylfaen"/>
          <w:sz w:val="24"/>
          <w:szCs w:val="24"/>
          <w:lang w:val="hy-AM"/>
        </w:rPr>
        <w:t>3.1. Պարտադիր և հայեցողական ծախսերը</w:t>
      </w:r>
    </w:p>
    <w:p w:rsidR="004E7CC9" w:rsidRPr="006E328E" w:rsidRDefault="004E7CC9" w:rsidP="00BD69F9">
      <w:pPr>
        <w:pStyle w:val="BodyText"/>
        <w:spacing w:line="276" w:lineRule="auto"/>
        <w:ind w:left="-360" w:right="-333" w:firstLine="540"/>
        <w:jc w:val="both"/>
        <w:rPr>
          <w:rFonts w:ascii="GHEA Grapalat" w:hAnsi="GHEA Grapalat"/>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Sylfaen"/>
          <w:b/>
          <w:i/>
          <w:iCs/>
          <w:kern w:val="16"/>
          <w:sz w:val="24"/>
          <w:szCs w:val="24"/>
          <w:lang w:val="hy-AM"/>
        </w:rPr>
      </w:pPr>
      <w:r w:rsidRPr="006E328E">
        <w:rPr>
          <w:rFonts w:ascii="GHEA Grapalat" w:hAnsi="GHEA Grapalat" w:cs="Sylfaen"/>
          <w:i/>
          <w:iCs/>
          <w:kern w:val="16"/>
          <w:sz w:val="24"/>
          <w:szCs w:val="24"/>
          <w:lang w:val="hy-AM"/>
        </w:rPr>
        <w:t xml:space="preserve">2) </w:t>
      </w:r>
      <w:r w:rsidRPr="006E328E">
        <w:rPr>
          <w:rFonts w:ascii="GHEA Grapalat" w:hAnsi="GHEA Grapalat" w:cs="Sylfaen"/>
          <w:b/>
          <w:i/>
          <w:iCs/>
          <w:kern w:val="16"/>
          <w:sz w:val="24"/>
          <w:szCs w:val="24"/>
          <w:u w:val="single"/>
          <w:lang w:val="hy-AM"/>
        </w:rPr>
        <w:t>Հայեցողական ծախսերին դասվող միջոցառումներ:</w:t>
      </w:r>
      <w:r w:rsidRPr="006E328E">
        <w:rPr>
          <w:rFonts w:ascii="GHEA Grapalat" w:hAnsi="GHEA Grapalat" w:cs="Sylfaen"/>
          <w:b/>
          <w:i/>
          <w:iCs/>
          <w:kern w:val="16"/>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b/>
          <w:i/>
          <w:iCs/>
          <w:kern w:val="16"/>
          <w:sz w:val="24"/>
          <w:szCs w:val="24"/>
          <w:lang w:val="hy-AM"/>
        </w:rPr>
      </w:pPr>
    </w:p>
    <w:p w:rsidR="004E7CC9" w:rsidRPr="006E328E"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Նորմատիվատեխնիկական փաստաթղթերի մշակում և տեղայնացում</w:t>
      </w:r>
    </w:p>
    <w:p w:rsidR="004E7CC9" w:rsidRPr="006E328E" w:rsidRDefault="005C0870" w:rsidP="005C0870">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5C0870">
        <w:rPr>
          <w:rFonts w:ascii="GHEA Grapalat" w:eastAsia="Sylfaen" w:hAnsi="GHEA Grapalat" w:cs="Sylfaen"/>
          <w:lang w:val="hy-AM"/>
        </w:rPr>
        <w:t>Քաղաքաշինական ծրագրային (տարածական պլանավորման) փաստաթղթեր</w:t>
      </w:r>
    </w:p>
    <w:p w:rsidR="004E7CC9" w:rsidRPr="006E328E"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Քաղաքաշինության բնագավառում պետական ծրագրերի իրականացման ապահովում</w:t>
      </w:r>
    </w:p>
    <w:p w:rsidR="004E7CC9" w:rsidRPr="006E328E"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6E328E">
        <w:rPr>
          <w:rFonts w:ascii="GHEA Grapalat" w:hAnsi="GHEA Grapalat"/>
          <w:lang w:val="hy-AM"/>
        </w:rPr>
        <w:t>Շենքերի և շինությունների մատչելիություն և անձնագրավորում</w:t>
      </w:r>
    </w:p>
    <w:p w:rsidR="004E7CC9" w:rsidRPr="006E328E" w:rsidRDefault="004E7CC9" w:rsidP="00BD69F9">
      <w:pPr>
        <w:spacing w:before="120" w:after="120" w:line="276" w:lineRule="auto"/>
        <w:ind w:left="-360" w:right="-333"/>
        <w:jc w:val="both"/>
        <w:rPr>
          <w:rFonts w:ascii="GHEA Grapalat" w:hAnsi="GHEA Grapalat" w:cs="Sylfaen"/>
          <w:lang w:val="hy-AM"/>
        </w:rPr>
      </w:pPr>
    </w:p>
    <w:p w:rsidR="004E7CC9" w:rsidRPr="006E328E" w:rsidRDefault="004E7CC9" w:rsidP="00BD69F9">
      <w:pPr>
        <w:spacing w:before="120" w:after="120" w:line="276" w:lineRule="auto"/>
        <w:ind w:left="-360" w:right="-333"/>
        <w:jc w:val="both"/>
        <w:rPr>
          <w:rFonts w:ascii="GHEA Grapalat" w:eastAsia="Sylfaen" w:hAnsi="GHEA Grapalat" w:cs="Sylfaen"/>
          <w:lang w:val="hy-AM"/>
        </w:rPr>
      </w:pPr>
      <w:r w:rsidRPr="006E328E">
        <w:rPr>
          <w:rFonts w:ascii="GHEA Grapalat" w:hAnsi="GHEA Grapalat" w:cs="Sylfaen"/>
          <w:lang w:val="hy-AM"/>
        </w:rPr>
        <w:t>&lt;Շենքերի</w:t>
      </w:r>
      <w:r w:rsidRPr="006E328E">
        <w:rPr>
          <w:rFonts w:ascii="GHEA Grapalat" w:hAnsi="GHEA Grapalat"/>
          <w:lang w:val="hy-AM"/>
        </w:rPr>
        <w:t xml:space="preserve"> </w:t>
      </w:r>
      <w:r w:rsidRPr="006E328E">
        <w:rPr>
          <w:rFonts w:ascii="GHEA Grapalat" w:hAnsi="GHEA Grapalat" w:cs="Sylfaen"/>
          <w:lang w:val="hy-AM"/>
        </w:rPr>
        <w:t>և</w:t>
      </w:r>
      <w:r w:rsidRPr="006E328E">
        <w:rPr>
          <w:rFonts w:ascii="GHEA Grapalat" w:hAnsi="GHEA Grapalat"/>
          <w:lang w:val="hy-AM"/>
        </w:rPr>
        <w:t xml:space="preserve"> </w:t>
      </w:r>
      <w:r w:rsidRPr="006E328E">
        <w:rPr>
          <w:rFonts w:ascii="GHEA Grapalat" w:hAnsi="GHEA Grapalat" w:cs="Sylfaen"/>
          <w:lang w:val="hy-AM"/>
        </w:rPr>
        <w:t>շինությունների</w:t>
      </w:r>
      <w:r w:rsidRPr="006E328E">
        <w:rPr>
          <w:rFonts w:ascii="GHEA Grapalat" w:hAnsi="GHEA Grapalat"/>
          <w:lang w:val="hy-AM"/>
        </w:rPr>
        <w:t xml:space="preserve"> </w:t>
      </w:r>
      <w:r w:rsidRPr="006E328E">
        <w:rPr>
          <w:rFonts w:ascii="GHEA Grapalat" w:hAnsi="GHEA Grapalat" w:cs="Sylfaen"/>
          <w:lang w:val="hy-AM"/>
        </w:rPr>
        <w:t>մատչելիություն</w:t>
      </w:r>
      <w:r w:rsidRPr="006E328E">
        <w:rPr>
          <w:rFonts w:ascii="GHEA Grapalat" w:hAnsi="GHEA Grapalat"/>
          <w:lang w:val="hy-AM"/>
        </w:rPr>
        <w:t xml:space="preserve"> </w:t>
      </w:r>
      <w:r w:rsidRPr="006E328E">
        <w:rPr>
          <w:rFonts w:ascii="GHEA Grapalat" w:hAnsi="GHEA Grapalat" w:cs="Sylfaen"/>
          <w:lang w:val="hy-AM"/>
        </w:rPr>
        <w:t>և</w:t>
      </w:r>
      <w:r w:rsidRPr="006E328E">
        <w:rPr>
          <w:rFonts w:ascii="GHEA Grapalat" w:hAnsi="GHEA Grapalat"/>
          <w:lang w:val="hy-AM"/>
        </w:rPr>
        <w:t xml:space="preserve"> </w:t>
      </w:r>
      <w:r w:rsidRPr="006E328E">
        <w:rPr>
          <w:rFonts w:ascii="GHEA Grapalat" w:hAnsi="GHEA Grapalat" w:cs="Sylfaen"/>
          <w:lang w:val="hy-AM"/>
        </w:rPr>
        <w:t>անձնագրավորում&gt;</w:t>
      </w:r>
      <w:r w:rsidRPr="006E328E">
        <w:rPr>
          <w:rFonts w:ascii="GHEA Grapalat" w:eastAsia="Sylfaen" w:hAnsi="GHEA Grapalat" w:cs="Sylfaen"/>
          <w:lang w:val="hy-AM"/>
        </w:rPr>
        <w:t xml:space="preserve"> </w:t>
      </w:r>
      <w:r w:rsidRPr="006E328E">
        <w:rPr>
          <w:rFonts w:ascii="GHEA Grapalat" w:hAnsi="GHEA Grapalat" w:cs="Sylfaen"/>
          <w:kern w:val="16"/>
          <w:lang w:val="pt-BR"/>
        </w:rPr>
        <w:t>ծրագրի</w:t>
      </w:r>
      <w:r w:rsidRPr="006E328E">
        <w:rPr>
          <w:rFonts w:ascii="GHEA Grapalat" w:hAnsi="GHEA Grapalat"/>
          <w:kern w:val="16"/>
          <w:lang w:val="pt-BR"/>
        </w:rPr>
        <w:t xml:space="preserve"> </w:t>
      </w:r>
      <w:r w:rsidRPr="006E328E">
        <w:rPr>
          <w:rFonts w:ascii="GHEA Grapalat" w:hAnsi="GHEA Grapalat" w:cs="Sylfaen"/>
          <w:kern w:val="16"/>
          <w:lang w:val="pt-BR"/>
        </w:rPr>
        <w:t>միջոցառումները</w:t>
      </w:r>
      <w:r w:rsidRPr="006E328E">
        <w:rPr>
          <w:rFonts w:ascii="GHEA Grapalat" w:hAnsi="GHEA Grapalat"/>
          <w:kern w:val="16"/>
          <w:lang w:val="pt-BR"/>
        </w:rPr>
        <w:t xml:space="preserve"> </w:t>
      </w:r>
      <w:r w:rsidRPr="006E328E">
        <w:rPr>
          <w:rFonts w:ascii="GHEA Grapalat" w:hAnsi="GHEA Grapalat" w:cs="Sylfaen"/>
          <w:kern w:val="16"/>
          <w:lang w:val="pt-BR"/>
        </w:rPr>
        <w:t>հան</w:t>
      </w:r>
      <w:r w:rsidRPr="006E328E">
        <w:rPr>
          <w:rFonts w:ascii="GHEA Grapalat" w:hAnsi="GHEA Grapalat"/>
          <w:kern w:val="16"/>
          <w:lang w:val="pt-BR"/>
        </w:rPr>
        <w:t xml:space="preserve">դիսանում են </w:t>
      </w:r>
      <w:r w:rsidRPr="006E328E">
        <w:rPr>
          <w:rFonts w:ascii="GHEA Grapalat" w:eastAsia="MS Mincho" w:hAnsi="GHEA Grapalat" w:cs="MS Mincho"/>
          <w:lang w:val="hy-AM"/>
        </w:rPr>
        <w:t>շարունակական բնույթի հայեցողական ծախսերին դասվող միջոցառումներ, որոնք ներկայացված են ըստ աղյուսակ 2-ի:</w:t>
      </w:r>
    </w:p>
    <w:p w:rsidR="004E7CC9" w:rsidRPr="006E328E" w:rsidRDefault="004E7CC9" w:rsidP="00BD69F9">
      <w:pPr>
        <w:pStyle w:val="Text"/>
        <w:spacing w:after="0" w:line="276" w:lineRule="auto"/>
        <w:ind w:left="990"/>
        <w:rPr>
          <w:rFonts w:ascii="GHEA Grapalat" w:hAnsi="GHEA Grapalat" w:cs="Sylfaen"/>
          <w:iCs/>
          <w:kern w:val="16"/>
          <w:sz w:val="24"/>
          <w:szCs w:val="24"/>
          <w:lang w:val="hy-AM"/>
        </w:rPr>
      </w:pPr>
    </w:p>
    <w:p w:rsidR="004E7CC9" w:rsidRPr="006E328E" w:rsidRDefault="004E7CC9" w:rsidP="003B225B">
      <w:pPr>
        <w:pStyle w:val="ListParagraph"/>
        <w:spacing w:line="276" w:lineRule="auto"/>
        <w:ind w:left="990" w:right="22"/>
        <w:jc w:val="right"/>
        <w:rPr>
          <w:rFonts w:ascii="GHEA Grapalat" w:hAnsi="GHEA Grapalat" w:cs="Sylfaen"/>
          <w:lang w:val="fr-FR"/>
        </w:rPr>
      </w:pPr>
      <w:r w:rsidRPr="006E328E">
        <w:rPr>
          <w:rFonts w:ascii="GHEA Grapalat" w:hAnsi="GHEA Grapalat" w:cs="Sylfaen"/>
          <w:lang w:val="fr-FR"/>
        </w:rPr>
        <w:t>աղյուսակ 2</w:t>
      </w:r>
    </w:p>
    <w:tbl>
      <w:tblPr>
        <w:tblW w:w="10050" w:type="dxa"/>
        <w:tblInd w:w="-492" w:type="dxa"/>
        <w:tblLayout w:type="fixed"/>
        <w:tblLook w:val="04A0" w:firstRow="1" w:lastRow="0" w:firstColumn="1" w:lastColumn="0" w:noHBand="0" w:noVBand="1"/>
      </w:tblPr>
      <w:tblGrid>
        <w:gridCol w:w="1355"/>
        <w:gridCol w:w="2065"/>
        <w:gridCol w:w="870"/>
        <w:gridCol w:w="990"/>
        <w:gridCol w:w="1668"/>
        <w:gridCol w:w="3102"/>
      </w:tblGrid>
      <w:tr w:rsidR="004E7CC9" w:rsidRPr="006E328E" w:rsidTr="003B225B">
        <w:trPr>
          <w:trHeight w:val="300"/>
        </w:trPr>
        <w:tc>
          <w:tcPr>
            <w:tcW w:w="13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7CC9" w:rsidRPr="006E328E" w:rsidRDefault="004E7CC9" w:rsidP="00BD69F9">
            <w:pPr>
              <w:spacing w:line="276" w:lineRule="auto"/>
              <w:ind w:left="-108"/>
              <w:jc w:val="both"/>
              <w:rPr>
                <w:rFonts w:ascii="GHEA Grapalat" w:hAnsi="GHEA Grapalat"/>
                <w:sz w:val="14"/>
                <w:szCs w:val="14"/>
                <w:lang w:val="fr-FR"/>
              </w:rPr>
            </w:pPr>
            <w:r w:rsidRPr="006E328E">
              <w:rPr>
                <w:rFonts w:ascii="GHEA Grapalat" w:hAnsi="GHEA Grapalat"/>
                <w:sz w:val="14"/>
                <w:szCs w:val="14"/>
              </w:rPr>
              <w:t>Ծրագրի</w:t>
            </w:r>
            <w:r w:rsidRPr="006E328E">
              <w:rPr>
                <w:rFonts w:ascii="GHEA Grapalat" w:hAnsi="GHEA Grapalat"/>
                <w:sz w:val="14"/>
                <w:szCs w:val="14"/>
                <w:lang w:val="fr-FR"/>
              </w:rPr>
              <w:t xml:space="preserve"> </w:t>
            </w:r>
            <w:r w:rsidRPr="006E328E">
              <w:rPr>
                <w:rFonts w:ascii="GHEA Grapalat" w:hAnsi="GHEA Grapalat"/>
                <w:sz w:val="14"/>
                <w:szCs w:val="14"/>
              </w:rPr>
              <w:t>դասիչը</w:t>
            </w:r>
            <w:r w:rsidRPr="006E328E">
              <w:rPr>
                <w:rFonts w:ascii="GHEA Grapalat" w:hAnsi="GHEA Grapalat"/>
                <w:sz w:val="14"/>
                <w:szCs w:val="14"/>
                <w:lang w:val="fr-FR"/>
              </w:rPr>
              <w:t xml:space="preserve"> </w:t>
            </w:r>
            <w:r w:rsidRPr="006E328E">
              <w:rPr>
                <w:rFonts w:ascii="GHEA Grapalat" w:hAnsi="GHEA Grapalat"/>
                <w:sz w:val="14"/>
                <w:szCs w:val="14"/>
              </w:rPr>
              <w:t>և</w:t>
            </w:r>
            <w:r w:rsidRPr="006E328E">
              <w:rPr>
                <w:rFonts w:ascii="GHEA Grapalat" w:hAnsi="GHEA Grapalat"/>
                <w:sz w:val="14"/>
                <w:szCs w:val="14"/>
                <w:lang w:val="fr-FR"/>
              </w:rPr>
              <w:t xml:space="preserve">  </w:t>
            </w:r>
            <w:r w:rsidRPr="006E328E">
              <w:rPr>
                <w:rFonts w:ascii="GHEA Grapalat" w:hAnsi="GHEA Grapalat"/>
                <w:sz w:val="14"/>
                <w:szCs w:val="14"/>
              </w:rPr>
              <w:t>անվանումը</w:t>
            </w:r>
            <w:r w:rsidRPr="006E328E" w:rsidDel="00854CAB">
              <w:rPr>
                <w:rFonts w:ascii="GHEA Grapalat" w:hAnsi="GHEA Grapalat"/>
                <w:sz w:val="14"/>
                <w:szCs w:val="14"/>
                <w:lang w:val="fr-FR"/>
              </w:rPr>
              <w:t xml:space="preserve"> </w:t>
            </w:r>
          </w:p>
        </w:tc>
        <w:tc>
          <w:tcPr>
            <w:tcW w:w="8695" w:type="dxa"/>
            <w:gridSpan w:val="5"/>
            <w:tcBorders>
              <w:top w:val="single" w:sz="4" w:space="0" w:color="auto"/>
              <w:bottom w:val="single" w:sz="4" w:space="0" w:color="auto"/>
              <w:right w:val="single" w:sz="4" w:space="0" w:color="auto"/>
            </w:tcBorders>
            <w:shd w:val="clear" w:color="auto" w:fill="D9D9D9" w:themeFill="background1" w:themeFillShade="D9"/>
          </w:tcPr>
          <w:p w:rsidR="004E7CC9" w:rsidRPr="003B225B" w:rsidRDefault="004E7CC9" w:rsidP="003B225B">
            <w:pPr>
              <w:spacing w:line="276" w:lineRule="auto"/>
              <w:ind w:left="127"/>
              <w:jc w:val="both"/>
              <w:rPr>
                <w:rFonts w:ascii="GHEA Grapalat" w:hAnsi="GHEA Grapalat"/>
                <w:sz w:val="14"/>
                <w:szCs w:val="14"/>
              </w:rPr>
            </w:pPr>
            <w:r w:rsidRPr="003B225B">
              <w:rPr>
                <w:rFonts w:ascii="GHEA Grapalat" w:hAnsi="GHEA Grapalat"/>
                <w:sz w:val="14"/>
                <w:szCs w:val="14"/>
              </w:rPr>
              <w:t>Հայեցողական (շարունակական բնույթի) ծախսեր՝ 2023թ և 2024-2026թթ միջնաժամկետ հատվածում</w:t>
            </w:r>
          </w:p>
        </w:tc>
      </w:tr>
      <w:tr w:rsidR="004E7CC9" w:rsidRPr="006E328E" w:rsidTr="003B225B">
        <w:trPr>
          <w:trHeight w:val="131"/>
        </w:trPr>
        <w:tc>
          <w:tcPr>
            <w:tcW w:w="13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7CC9" w:rsidRPr="006E328E" w:rsidRDefault="004E7CC9" w:rsidP="00BD69F9">
            <w:pPr>
              <w:spacing w:line="276" w:lineRule="auto"/>
              <w:ind w:left="-900"/>
              <w:jc w:val="both"/>
              <w:rPr>
                <w:rFonts w:ascii="GHEA Grapalat" w:hAnsi="GHEA Grapalat"/>
                <w:sz w:val="14"/>
                <w:szCs w:val="14"/>
                <w:lang w:val="fr-FR"/>
              </w:rPr>
            </w:pPr>
          </w:p>
        </w:tc>
        <w:tc>
          <w:tcPr>
            <w:tcW w:w="206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7CC9" w:rsidRPr="003B225B" w:rsidRDefault="004E7CC9" w:rsidP="00BD69F9">
            <w:pPr>
              <w:spacing w:line="276" w:lineRule="auto"/>
              <w:ind w:left="127"/>
              <w:jc w:val="both"/>
              <w:rPr>
                <w:rFonts w:ascii="GHEA Grapalat" w:hAnsi="GHEA Grapalat"/>
                <w:sz w:val="14"/>
                <w:szCs w:val="14"/>
              </w:rPr>
            </w:pPr>
            <w:r w:rsidRPr="006E328E">
              <w:rPr>
                <w:rFonts w:ascii="GHEA Grapalat" w:hAnsi="GHEA Grapalat"/>
                <w:sz w:val="14"/>
                <w:szCs w:val="14"/>
              </w:rPr>
              <w:t>Հայեցողական</w:t>
            </w:r>
            <w:r w:rsidRPr="003B225B">
              <w:rPr>
                <w:rFonts w:ascii="GHEA Grapalat" w:hAnsi="GHEA Grapalat"/>
                <w:sz w:val="14"/>
                <w:szCs w:val="14"/>
              </w:rPr>
              <w:t xml:space="preserve"> </w:t>
            </w:r>
            <w:r w:rsidRPr="006E328E">
              <w:rPr>
                <w:rFonts w:ascii="GHEA Grapalat" w:hAnsi="GHEA Grapalat"/>
                <w:sz w:val="14"/>
                <w:szCs w:val="14"/>
              </w:rPr>
              <w:t>ծախսերի</w:t>
            </w:r>
            <w:r w:rsidRPr="003B225B">
              <w:rPr>
                <w:rFonts w:ascii="GHEA Grapalat" w:hAnsi="GHEA Grapalat"/>
                <w:sz w:val="14"/>
                <w:szCs w:val="14"/>
              </w:rPr>
              <w:t xml:space="preserve"> </w:t>
            </w:r>
            <w:r w:rsidRPr="006E328E">
              <w:rPr>
                <w:rFonts w:ascii="GHEA Grapalat" w:hAnsi="GHEA Grapalat"/>
                <w:sz w:val="14"/>
                <w:szCs w:val="14"/>
              </w:rPr>
              <w:t>շրջանակներում</w:t>
            </w:r>
            <w:r w:rsidRPr="003B225B">
              <w:rPr>
                <w:rFonts w:ascii="GHEA Grapalat" w:hAnsi="GHEA Grapalat"/>
                <w:sz w:val="14"/>
                <w:szCs w:val="14"/>
              </w:rPr>
              <w:t xml:space="preserve"> </w:t>
            </w:r>
            <w:r w:rsidRPr="006E328E">
              <w:rPr>
                <w:rFonts w:ascii="GHEA Grapalat" w:hAnsi="GHEA Grapalat"/>
                <w:sz w:val="14"/>
                <w:szCs w:val="14"/>
              </w:rPr>
              <w:t>նախատեսվող</w:t>
            </w:r>
            <w:r w:rsidRPr="003B225B">
              <w:rPr>
                <w:rFonts w:ascii="GHEA Grapalat" w:hAnsi="GHEA Grapalat"/>
                <w:sz w:val="14"/>
                <w:szCs w:val="14"/>
              </w:rPr>
              <w:t xml:space="preserve"> </w:t>
            </w:r>
            <w:r w:rsidRPr="006E328E">
              <w:rPr>
                <w:rFonts w:ascii="GHEA Grapalat" w:hAnsi="GHEA Grapalat"/>
                <w:sz w:val="14"/>
                <w:szCs w:val="14"/>
              </w:rPr>
              <w:t>միջոցառումները</w:t>
            </w:r>
          </w:p>
        </w:tc>
        <w:tc>
          <w:tcPr>
            <w:tcW w:w="18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spacing w:line="276" w:lineRule="auto"/>
              <w:ind w:left="132"/>
              <w:jc w:val="both"/>
              <w:rPr>
                <w:rFonts w:ascii="GHEA Grapalat" w:hAnsi="GHEA Grapalat"/>
                <w:sz w:val="14"/>
                <w:szCs w:val="14"/>
              </w:rPr>
            </w:pPr>
            <w:r w:rsidRPr="006E328E">
              <w:rPr>
                <w:rFonts w:ascii="GHEA Grapalat" w:hAnsi="GHEA Grapalat"/>
                <w:sz w:val="14"/>
                <w:szCs w:val="14"/>
              </w:rPr>
              <w:t>Ծառայություններ և աշխատանքներ</w:t>
            </w:r>
          </w:p>
        </w:tc>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3B225B" w:rsidRDefault="004E7CC9" w:rsidP="00BD69F9">
            <w:pPr>
              <w:spacing w:line="276" w:lineRule="auto"/>
              <w:jc w:val="both"/>
              <w:rPr>
                <w:rFonts w:ascii="GHEA Grapalat" w:hAnsi="GHEA Grapalat"/>
                <w:sz w:val="14"/>
                <w:szCs w:val="14"/>
              </w:rPr>
            </w:pPr>
            <w:r w:rsidRPr="003B225B">
              <w:rPr>
                <w:rFonts w:ascii="GHEA Grapalat" w:hAnsi="GHEA Grapalat"/>
                <w:sz w:val="14"/>
                <w:szCs w:val="14"/>
              </w:rPr>
              <w:t>Շահառուների շրջանակը</w:t>
            </w:r>
          </w:p>
        </w:tc>
        <w:tc>
          <w:tcPr>
            <w:tcW w:w="31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3B225B" w:rsidRDefault="004E7CC9" w:rsidP="00BD69F9">
            <w:pPr>
              <w:spacing w:line="276" w:lineRule="auto"/>
              <w:jc w:val="both"/>
              <w:rPr>
                <w:rFonts w:ascii="GHEA Grapalat" w:hAnsi="GHEA Grapalat"/>
                <w:sz w:val="14"/>
                <w:szCs w:val="14"/>
              </w:rPr>
            </w:pPr>
            <w:r w:rsidRPr="003B225B">
              <w:rPr>
                <w:rFonts w:ascii="GHEA Grapalat" w:hAnsi="GHEA Grapalat"/>
                <w:sz w:val="14"/>
                <w:szCs w:val="14"/>
              </w:rPr>
              <w:t>Ծանոթություն</w:t>
            </w:r>
          </w:p>
        </w:tc>
      </w:tr>
      <w:tr w:rsidR="004E7CC9" w:rsidRPr="006E328E" w:rsidTr="003B225B">
        <w:trPr>
          <w:trHeight w:val="177"/>
        </w:trPr>
        <w:tc>
          <w:tcPr>
            <w:tcW w:w="13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7CC9" w:rsidRPr="006E328E" w:rsidRDefault="004E7CC9" w:rsidP="00BD69F9">
            <w:pPr>
              <w:spacing w:line="276" w:lineRule="auto"/>
              <w:ind w:left="-900"/>
              <w:jc w:val="both"/>
              <w:rPr>
                <w:rFonts w:ascii="GHEA Grapalat" w:hAnsi="GHEA Grapalat"/>
                <w:sz w:val="14"/>
                <w:szCs w:val="14"/>
              </w:rPr>
            </w:pPr>
          </w:p>
        </w:tc>
        <w:tc>
          <w:tcPr>
            <w:tcW w:w="206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spacing w:line="276" w:lineRule="auto"/>
              <w:ind w:left="-900"/>
              <w:jc w:val="both"/>
              <w:rPr>
                <w:rFonts w:ascii="GHEA Grapalat" w:hAnsi="GHEA Grapalat"/>
                <w:sz w:val="14"/>
                <w:szCs w:val="14"/>
              </w:rPr>
            </w:pPr>
          </w:p>
        </w:tc>
        <w:tc>
          <w:tcPr>
            <w:tcW w:w="8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tabs>
                <w:tab w:val="left" w:pos="1220"/>
              </w:tabs>
              <w:spacing w:line="276" w:lineRule="auto"/>
              <w:ind w:left="400" w:hanging="328"/>
              <w:jc w:val="both"/>
              <w:rPr>
                <w:rFonts w:ascii="GHEA Grapalat" w:hAnsi="GHEA Grapalat"/>
                <w:sz w:val="14"/>
                <w:szCs w:val="14"/>
                <w:lang w:val="hy-AM"/>
              </w:rPr>
            </w:pPr>
            <w:r w:rsidRPr="006E328E">
              <w:rPr>
                <w:rFonts w:ascii="GHEA Grapalat" w:hAnsi="GHEA Grapalat"/>
                <w:sz w:val="14"/>
                <w:szCs w:val="14"/>
              </w:rPr>
              <w:t>Մեկնարկ</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spacing w:line="276" w:lineRule="auto"/>
              <w:ind w:left="-210"/>
              <w:jc w:val="both"/>
              <w:rPr>
                <w:rFonts w:ascii="GHEA Grapalat" w:hAnsi="GHEA Grapalat"/>
                <w:sz w:val="14"/>
                <w:szCs w:val="14"/>
                <w:lang w:val="hy-AM"/>
              </w:rPr>
            </w:pPr>
            <w:r w:rsidRPr="006E328E">
              <w:rPr>
                <w:rFonts w:ascii="GHEA Grapalat" w:hAnsi="GHEA Grapalat"/>
                <w:sz w:val="14"/>
                <w:szCs w:val="14"/>
              </w:rPr>
              <w:t>Ավարտ</w:t>
            </w:r>
          </w:p>
        </w:tc>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spacing w:line="276" w:lineRule="auto"/>
              <w:ind w:left="-30"/>
              <w:jc w:val="both"/>
              <w:rPr>
                <w:rFonts w:ascii="GHEA Grapalat" w:hAnsi="GHEA Grapalat"/>
                <w:sz w:val="14"/>
                <w:szCs w:val="14"/>
                <w:lang w:val="hy-AM"/>
              </w:rPr>
            </w:pPr>
          </w:p>
        </w:tc>
        <w:tc>
          <w:tcPr>
            <w:tcW w:w="31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7CC9" w:rsidRPr="006E328E" w:rsidRDefault="004E7CC9" w:rsidP="00BD69F9">
            <w:pPr>
              <w:spacing w:line="276" w:lineRule="auto"/>
              <w:ind w:left="-30"/>
              <w:jc w:val="both"/>
              <w:rPr>
                <w:rFonts w:ascii="GHEA Grapalat" w:hAnsi="GHEA Grapalat"/>
                <w:sz w:val="14"/>
                <w:szCs w:val="14"/>
                <w:lang w:val="hy-AM"/>
              </w:rPr>
            </w:pPr>
            <w:r w:rsidRPr="006E328E">
              <w:rPr>
                <w:rFonts w:ascii="GHEA Grapalat" w:hAnsi="GHEA Grapalat"/>
                <w:sz w:val="14"/>
                <w:szCs w:val="14"/>
                <w:lang w:val="hy-AM"/>
              </w:rPr>
              <w:t>Կապը</w:t>
            </w:r>
            <w:r w:rsidRPr="006E328E">
              <w:rPr>
                <w:rFonts w:ascii="GHEA Grapalat" w:hAnsi="GHEA Grapalat"/>
                <w:sz w:val="14"/>
                <w:szCs w:val="14"/>
                <w:lang w:val="fr-FR"/>
              </w:rPr>
              <w:t xml:space="preserve"> </w:t>
            </w:r>
            <w:r w:rsidRPr="006E328E">
              <w:rPr>
                <w:rFonts w:ascii="GHEA Grapalat" w:hAnsi="GHEA Grapalat"/>
                <w:sz w:val="14"/>
                <w:szCs w:val="14"/>
                <w:lang w:val="hy-AM"/>
              </w:rPr>
              <w:t>ՀՀ</w:t>
            </w:r>
            <w:r w:rsidRPr="006E328E">
              <w:rPr>
                <w:rFonts w:ascii="GHEA Grapalat" w:hAnsi="GHEA Grapalat"/>
                <w:sz w:val="14"/>
                <w:szCs w:val="14"/>
                <w:lang w:val="fr-FR"/>
              </w:rPr>
              <w:t xml:space="preserve"> </w:t>
            </w:r>
            <w:r w:rsidRPr="006E328E">
              <w:rPr>
                <w:rFonts w:ascii="GHEA Grapalat" w:hAnsi="GHEA Grapalat"/>
                <w:sz w:val="14"/>
                <w:szCs w:val="14"/>
                <w:lang w:val="hy-AM"/>
              </w:rPr>
              <w:t>կառավարության</w:t>
            </w:r>
            <w:r w:rsidRPr="006E328E">
              <w:rPr>
                <w:rFonts w:ascii="GHEA Grapalat" w:hAnsi="GHEA Grapalat"/>
                <w:sz w:val="14"/>
                <w:szCs w:val="14"/>
                <w:lang w:val="fr-FR"/>
              </w:rPr>
              <w:t xml:space="preserve"> </w:t>
            </w:r>
            <w:r w:rsidRPr="006E328E">
              <w:rPr>
                <w:rFonts w:ascii="GHEA Grapalat" w:hAnsi="GHEA Grapalat"/>
                <w:sz w:val="14"/>
                <w:szCs w:val="14"/>
                <w:lang w:val="hy-AM"/>
              </w:rPr>
              <w:t>ծրագրով</w:t>
            </w:r>
            <w:r w:rsidRPr="006E328E">
              <w:rPr>
                <w:rFonts w:ascii="GHEA Grapalat" w:hAnsi="GHEA Grapalat"/>
                <w:sz w:val="14"/>
                <w:szCs w:val="14"/>
                <w:lang w:val="fr-FR"/>
              </w:rPr>
              <w:t xml:space="preserve"> </w:t>
            </w:r>
            <w:r w:rsidRPr="006E328E">
              <w:rPr>
                <w:rFonts w:ascii="GHEA Grapalat" w:hAnsi="GHEA Grapalat"/>
                <w:sz w:val="14"/>
                <w:szCs w:val="14"/>
                <w:lang w:val="hy-AM"/>
              </w:rPr>
              <w:t>սահմանված</w:t>
            </w:r>
            <w:r w:rsidRPr="006E328E">
              <w:rPr>
                <w:rFonts w:ascii="GHEA Grapalat" w:hAnsi="GHEA Grapalat"/>
                <w:sz w:val="14"/>
                <w:szCs w:val="14"/>
                <w:lang w:val="fr-FR"/>
              </w:rPr>
              <w:t xml:space="preserve"> </w:t>
            </w:r>
            <w:r w:rsidRPr="006E328E">
              <w:rPr>
                <w:rFonts w:ascii="GHEA Grapalat" w:hAnsi="GHEA Grapalat"/>
                <w:sz w:val="14"/>
                <w:szCs w:val="14"/>
                <w:lang w:val="hy-AM"/>
              </w:rPr>
              <w:t>քաղաքականության</w:t>
            </w:r>
            <w:r w:rsidRPr="006E328E">
              <w:rPr>
                <w:rFonts w:ascii="GHEA Grapalat" w:hAnsi="GHEA Grapalat"/>
                <w:sz w:val="14"/>
                <w:szCs w:val="14"/>
                <w:lang w:val="fr-FR"/>
              </w:rPr>
              <w:t xml:space="preserve"> </w:t>
            </w:r>
            <w:r w:rsidRPr="006E328E">
              <w:rPr>
                <w:rFonts w:ascii="GHEA Grapalat" w:hAnsi="GHEA Grapalat"/>
                <w:sz w:val="14"/>
                <w:szCs w:val="14"/>
                <w:lang w:val="hy-AM"/>
              </w:rPr>
              <w:t>թիրախների</w:t>
            </w:r>
            <w:r w:rsidRPr="006E328E">
              <w:rPr>
                <w:rFonts w:ascii="GHEA Grapalat" w:hAnsi="GHEA Grapalat"/>
                <w:sz w:val="14"/>
                <w:szCs w:val="14"/>
                <w:lang w:val="fr-FR"/>
              </w:rPr>
              <w:t xml:space="preserve"> </w:t>
            </w:r>
            <w:r w:rsidRPr="006E328E">
              <w:rPr>
                <w:rFonts w:ascii="GHEA Grapalat" w:hAnsi="GHEA Grapalat"/>
                <w:sz w:val="14"/>
                <w:szCs w:val="14"/>
                <w:lang w:val="hy-AM"/>
              </w:rPr>
              <w:t xml:space="preserve">հետ </w:t>
            </w:r>
          </w:p>
        </w:tc>
      </w:tr>
      <w:tr w:rsidR="004E7CC9" w:rsidRPr="006E328E" w:rsidTr="00CC6C22">
        <w:trPr>
          <w:trHeight w:val="656"/>
        </w:trPr>
        <w:tc>
          <w:tcPr>
            <w:tcW w:w="1355" w:type="dxa"/>
            <w:tcBorders>
              <w:left w:val="single" w:sz="4" w:space="0" w:color="auto"/>
              <w:bottom w:val="single" w:sz="4" w:space="0" w:color="auto"/>
              <w:right w:val="single" w:sz="4" w:space="0" w:color="auto"/>
            </w:tcBorders>
            <w:vAlign w:val="center"/>
          </w:tcPr>
          <w:p w:rsidR="004E7CC9" w:rsidRPr="006E328E" w:rsidRDefault="004E7CC9" w:rsidP="00BD69F9">
            <w:pPr>
              <w:spacing w:line="276" w:lineRule="auto"/>
              <w:ind w:left="-900"/>
              <w:jc w:val="both"/>
              <w:rPr>
                <w:rFonts w:ascii="GHEA Grapalat" w:hAnsi="GHEA Grapalat"/>
                <w:sz w:val="14"/>
                <w:szCs w:val="14"/>
                <w:lang w:val="hy-AM"/>
              </w:rPr>
            </w:pPr>
          </w:p>
        </w:tc>
        <w:tc>
          <w:tcPr>
            <w:tcW w:w="2935" w:type="dxa"/>
            <w:gridSpan w:val="2"/>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tabs>
                <w:tab w:val="left" w:pos="1220"/>
              </w:tabs>
              <w:spacing w:line="276" w:lineRule="auto"/>
              <w:ind w:left="37" w:firstLine="35"/>
              <w:jc w:val="both"/>
              <w:rPr>
                <w:rFonts w:ascii="GHEA Grapalat" w:hAnsi="GHEA Grapalat"/>
                <w:sz w:val="18"/>
                <w:szCs w:val="18"/>
              </w:rPr>
            </w:pPr>
            <w:r w:rsidRPr="006E328E">
              <w:rPr>
                <w:rFonts w:ascii="GHEA Grapalat" w:hAnsi="GHEA Grapalat"/>
                <w:b/>
                <w:sz w:val="18"/>
                <w:szCs w:val="18"/>
              </w:rPr>
              <w:t>Տեխնիկական վիճակի հետազննություններ, անձնագրավորում</w:t>
            </w:r>
          </w:p>
        </w:tc>
        <w:tc>
          <w:tcPr>
            <w:tcW w:w="990" w:type="dxa"/>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spacing w:line="276" w:lineRule="auto"/>
              <w:ind w:left="-210"/>
              <w:jc w:val="both"/>
              <w:rPr>
                <w:rFonts w:ascii="GHEA Grapalat" w:hAnsi="GHEA Grapalat"/>
                <w:sz w:val="14"/>
                <w:szCs w:val="14"/>
              </w:rPr>
            </w:pPr>
          </w:p>
        </w:tc>
        <w:tc>
          <w:tcPr>
            <w:tcW w:w="1668" w:type="dxa"/>
            <w:tcBorders>
              <w:top w:val="single" w:sz="4" w:space="0" w:color="auto"/>
              <w:left w:val="nil"/>
              <w:bottom w:val="single" w:sz="4" w:space="0" w:color="auto"/>
              <w:right w:val="nil"/>
            </w:tcBorders>
          </w:tcPr>
          <w:p w:rsidR="004E7CC9" w:rsidRPr="006E328E" w:rsidRDefault="004E7CC9" w:rsidP="00BD69F9">
            <w:pPr>
              <w:tabs>
                <w:tab w:val="left" w:pos="6228"/>
              </w:tabs>
              <w:spacing w:line="276" w:lineRule="auto"/>
              <w:ind w:right="-1"/>
              <w:jc w:val="both"/>
              <w:rPr>
                <w:rFonts w:ascii="GHEA Grapalat" w:hAnsi="GHEA Grapalat" w:cs="Sylfaen"/>
                <w:sz w:val="14"/>
                <w:szCs w:val="14"/>
                <w:lang w:val="fr-FR"/>
              </w:rPr>
            </w:pPr>
          </w:p>
        </w:tc>
        <w:tc>
          <w:tcPr>
            <w:tcW w:w="3102" w:type="dxa"/>
            <w:tcBorders>
              <w:top w:val="single" w:sz="4" w:space="0" w:color="auto"/>
              <w:left w:val="nil"/>
              <w:bottom w:val="single" w:sz="4" w:space="0" w:color="auto"/>
              <w:right w:val="single" w:sz="4" w:space="0" w:color="auto"/>
            </w:tcBorders>
            <w:shd w:val="clear" w:color="auto" w:fill="auto"/>
          </w:tcPr>
          <w:p w:rsidR="004E7CC9" w:rsidRPr="006E328E" w:rsidRDefault="004E7CC9" w:rsidP="00BD69F9">
            <w:pPr>
              <w:tabs>
                <w:tab w:val="left" w:pos="6228"/>
              </w:tabs>
              <w:spacing w:line="276" w:lineRule="auto"/>
              <w:ind w:right="-1"/>
              <w:jc w:val="both"/>
              <w:rPr>
                <w:rFonts w:ascii="GHEA Grapalat" w:hAnsi="GHEA Grapalat" w:cs="Sylfaen"/>
                <w:sz w:val="14"/>
                <w:szCs w:val="14"/>
                <w:lang w:val="fr-FR"/>
              </w:rPr>
            </w:pPr>
            <w:r w:rsidRPr="006E328E">
              <w:rPr>
                <w:rFonts w:ascii="GHEA Grapalat" w:hAnsi="GHEA Grapalat" w:cs="Sylfaen"/>
                <w:sz w:val="14"/>
                <w:szCs w:val="14"/>
                <w:lang w:val="fr-FR"/>
              </w:rPr>
              <w:t xml:space="preserve">&lt;Քաղաքաշինության մասին&gt; ՀՀ օրենք, &lt;Հաշմանդամություն ունեցող անձանց իրավունքների մասին&gt;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 ՀՀ կառավարության 2004թվականի հոկտեմբերի 7-ի N1616-Ն որոշում,  ՀՀ վարչապետի 2022 թվականի մարտի 23-ի N 02/12.10/7463-2022 , ՀՀ վարչապետի 2022 թվականի մայիսի 23-ի N02/12.10/14376-2022 հանձնարարականներ  </w:t>
            </w:r>
          </w:p>
          <w:p w:rsidR="004E7CC9" w:rsidRPr="006E328E" w:rsidRDefault="004E7CC9" w:rsidP="00BD69F9">
            <w:pPr>
              <w:spacing w:line="276" w:lineRule="auto"/>
              <w:ind w:left="-30"/>
              <w:jc w:val="both"/>
              <w:rPr>
                <w:rFonts w:ascii="GHEA Grapalat" w:hAnsi="GHEA Grapalat"/>
                <w:sz w:val="14"/>
                <w:szCs w:val="14"/>
                <w:lang w:val="fr-FR"/>
              </w:rPr>
            </w:pPr>
          </w:p>
        </w:tc>
      </w:tr>
      <w:tr w:rsidR="004E7CC9" w:rsidRPr="006E328E" w:rsidTr="00CC6C22">
        <w:trPr>
          <w:trHeight w:val="2073"/>
        </w:trPr>
        <w:tc>
          <w:tcPr>
            <w:tcW w:w="1355" w:type="dxa"/>
            <w:vMerge w:val="restart"/>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132"/>
              <w:jc w:val="both"/>
              <w:rPr>
                <w:rFonts w:ascii="GHEA Grapalat" w:eastAsia="MS Mincho" w:hAnsi="GHEA Grapalat" w:cs="MS Mincho"/>
                <w:sz w:val="14"/>
                <w:szCs w:val="14"/>
                <w:lang w:val="fr-FR"/>
              </w:rPr>
            </w:pPr>
          </w:p>
          <w:p w:rsidR="004E7CC9" w:rsidRPr="006E328E" w:rsidRDefault="004E7CC9" w:rsidP="00BD69F9">
            <w:pPr>
              <w:spacing w:line="276" w:lineRule="auto"/>
              <w:ind w:left="132"/>
              <w:jc w:val="both"/>
              <w:rPr>
                <w:rFonts w:ascii="GHEA Grapalat" w:eastAsia="MS Mincho" w:hAnsi="GHEA Grapalat" w:cs="MS Mincho"/>
                <w:sz w:val="14"/>
                <w:szCs w:val="14"/>
                <w:lang w:val="fr-FR"/>
              </w:rPr>
            </w:pPr>
            <w:r w:rsidRPr="006E328E">
              <w:rPr>
                <w:rFonts w:ascii="GHEA Grapalat" w:eastAsia="MS Mincho" w:hAnsi="GHEA Grapalat" w:cs="MS Mincho"/>
                <w:sz w:val="14"/>
                <w:szCs w:val="14"/>
                <w:lang w:val="fr-FR"/>
              </w:rPr>
              <w:t>«</w:t>
            </w:r>
            <w:r w:rsidRPr="006E328E">
              <w:rPr>
                <w:rFonts w:ascii="GHEA Grapalat" w:eastAsia="MS Mincho" w:hAnsi="GHEA Grapalat" w:cs="MS Mincho"/>
                <w:sz w:val="14"/>
                <w:szCs w:val="14"/>
              </w:rPr>
              <w:t>Շենքերի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և</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շինությունների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մատչելիություն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և</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անձնագրավորում</w:t>
            </w:r>
            <w:r w:rsidRPr="006E328E">
              <w:rPr>
                <w:rFonts w:ascii="GHEA Grapalat" w:eastAsia="MS Mincho" w:hAnsi="GHEA Grapalat" w:cs="MS Mincho"/>
                <w:sz w:val="14"/>
                <w:szCs w:val="14"/>
                <w:lang w:val="fr-FR"/>
              </w:rPr>
              <w:t>»</w:t>
            </w: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57" w:right="22"/>
              <w:jc w:val="both"/>
              <w:rPr>
                <w:rFonts w:ascii="GHEA Grapalat" w:eastAsia="MS Mincho" w:hAnsi="GHEA Grapalat" w:cs="MS Mincho"/>
                <w:sz w:val="14"/>
                <w:szCs w:val="14"/>
                <w:lang w:val="fr-FR"/>
              </w:rPr>
            </w:pPr>
            <w:r w:rsidRPr="006E328E">
              <w:rPr>
                <w:rFonts w:ascii="GHEA Grapalat" w:eastAsia="MS Mincho" w:hAnsi="GHEA Grapalat" w:cs="MS Mincho"/>
                <w:sz w:val="14"/>
                <w:szCs w:val="14"/>
              </w:rPr>
              <w:t>Երևան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քաղաքի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կարևորագույն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նշանակության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b/>
                <w:sz w:val="14"/>
                <w:szCs w:val="14"/>
              </w:rPr>
              <w:t>թվով</w:t>
            </w:r>
            <w:r w:rsidRPr="006E328E">
              <w:rPr>
                <w:rFonts w:ascii="GHEA Grapalat" w:eastAsia="MS Mincho" w:hAnsi="GHEA Grapalat" w:cs="MS Mincho"/>
                <w:b/>
                <w:sz w:val="14"/>
                <w:szCs w:val="14"/>
                <w:lang w:val="fr-FR"/>
              </w:rPr>
              <w:t xml:space="preserve"> 17  </w:t>
            </w:r>
            <w:r w:rsidRPr="006E328E">
              <w:rPr>
                <w:rFonts w:ascii="GHEA Grapalat" w:eastAsia="MS Mincho" w:hAnsi="GHEA Grapalat" w:cs="MS Mincho"/>
                <w:sz w:val="14"/>
                <w:szCs w:val="14"/>
              </w:rPr>
              <w:t>օբյեկտների</w:t>
            </w:r>
            <w:r w:rsidRPr="006E328E">
              <w:rPr>
                <w:rFonts w:ascii="GHEA Grapalat" w:eastAsia="MS Mincho" w:hAnsi="GHEA Grapalat" w:cs="MS Mincho"/>
                <w:sz w:val="14"/>
                <w:szCs w:val="14"/>
                <w:lang w:val="fr-FR"/>
              </w:rPr>
              <w:t xml:space="preserve"> 29 </w:t>
            </w:r>
            <w:r w:rsidRPr="006E328E">
              <w:rPr>
                <w:rFonts w:ascii="GHEA Grapalat" w:eastAsia="MS Mincho" w:hAnsi="GHEA Grapalat" w:cs="MS Mincho"/>
                <w:sz w:val="14"/>
                <w:szCs w:val="14"/>
              </w:rPr>
              <w:t>շենքերի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և</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շինությունների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որից</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Երկաթուղու</w:t>
            </w:r>
            <w:r w:rsidRPr="006E328E">
              <w:rPr>
                <w:rFonts w:ascii="GHEA Grapalat" w:eastAsia="MS Mincho" w:hAnsi="GHEA Grapalat" w:cs="MS Mincho"/>
                <w:sz w:val="14"/>
                <w:szCs w:val="14"/>
                <w:lang w:val="fr-FR"/>
              </w:rPr>
              <w:t xml:space="preserve"> 4 </w:t>
            </w:r>
            <w:r w:rsidRPr="006E328E">
              <w:rPr>
                <w:rFonts w:ascii="GHEA Grapalat" w:eastAsia="MS Mincho" w:hAnsi="GHEA Grapalat" w:cs="MS Mincho"/>
                <w:sz w:val="14"/>
                <w:szCs w:val="14"/>
              </w:rPr>
              <w:t>և</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Մետրոպոլիտենի</w:t>
            </w:r>
            <w:r w:rsidRPr="006E328E">
              <w:rPr>
                <w:rFonts w:ascii="GHEA Grapalat" w:eastAsia="MS Mincho" w:hAnsi="GHEA Grapalat" w:cs="MS Mincho"/>
                <w:sz w:val="14"/>
                <w:szCs w:val="14"/>
                <w:lang w:val="fr-FR"/>
              </w:rPr>
              <w:t xml:space="preserve"> 10 </w:t>
            </w:r>
            <w:r w:rsidRPr="006E328E">
              <w:rPr>
                <w:rFonts w:ascii="GHEA Grapalat" w:eastAsia="MS Mincho" w:hAnsi="GHEA Grapalat" w:cs="MS Mincho"/>
                <w:sz w:val="14"/>
                <w:szCs w:val="14"/>
              </w:rPr>
              <w:t>կայարանների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ելակետային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նյութերի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հաքագրում</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տեխնիկական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վիճակի</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հետազննություն</w:t>
            </w:r>
            <w:r w:rsidRPr="006E328E">
              <w:rPr>
                <w:rFonts w:ascii="GHEA Grapalat" w:eastAsia="MS Mincho" w:hAnsi="GHEA Grapalat" w:cs="MS Mincho"/>
                <w:sz w:val="14"/>
                <w:szCs w:val="14"/>
                <w:lang w:val="fr-FR"/>
              </w:rPr>
              <w:t xml:space="preserve">, </w:t>
            </w:r>
            <w:r w:rsidRPr="006E328E">
              <w:rPr>
                <w:rFonts w:ascii="GHEA Grapalat" w:eastAsia="MS Mincho" w:hAnsi="GHEA Grapalat" w:cs="MS Mincho"/>
                <w:sz w:val="14"/>
                <w:szCs w:val="14"/>
              </w:rPr>
              <w:t>անձնագրավորում</w:t>
            </w:r>
          </w:p>
          <w:p w:rsidR="004E7CC9" w:rsidRPr="006E328E" w:rsidRDefault="004E7CC9" w:rsidP="00BD69F9">
            <w:pPr>
              <w:spacing w:line="276" w:lineRule="auto"/>
              <w:ind w:left="157" w:right="22" w:firstLine="180"/>
              <w:jc w:val="both"/>
              <w:rPr>
                <w:rFonts w:ascii="GHEA Grapalat" w:eastAsia="MS Mincho" w:hAnsi="GHEA Grapalat" w:cs="MS Mincho"/>
                <w:sz w:val="14"/>
                <w:szCs w:val="14"/>
                <w:lang w:val="fr-FR"/>
              </w:rPr>
            </w:pP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
                <w:iCs/>
                <w:sz w:val="14"/>
                <w:szCs w:val="14"/>
                <w:lang w:val="fr-FR"/>
              </w:rPr>
            </w:pPr>
          </w:p>
          <w:p w:rsidR="004E7CC9" w:rsidRPr="006E328E" w:rsidRDefault="004E7CC9" w:rsidP="00BD69F9">
            <w:pPr>
              <w:spacing w:line="276" w:lineRule="auto"/>
              <w:ind w:left="157" w:firstLine="180"/>
              <w:jc w:val="both"/>
              <w:rPr>
                <w:rFonts w:ascii="GHEA Grapalat" w:hAnsi="GHEA Grapalat"/>
                <w:iCs/>
                <w:sz w:val="14"/>
                <w:szCs w:val="14"/>
                <w:lang w:val="fr-FR"/>
              </w:rPr>
            </w:pPr>
          </w:p>
          <w:p w:rsidR="004E7CC9" w:rsidRPr="006E328E" w:rsidRDefault="004E7CC9" w:rsidP="00BD69F9">
            <w:pPr>
              <w:spacing w:line="276" w:lineRule="auto"/>
              <w:ind w:left="157" w:firstLine="180"/>
              <w:jc w:val="both"/>
              <w:rPr>
                <w:rFonts w:ascii="GHEA Grapalat" w:hAnsi="GHEA Grapalat"/>
                <w:iCs/>
                <w:sz w:val="14"/>
                <w:szCs w:val="14"/>
                <w:lang w:val="fr-FR"/>
              </w:rPr>
            </w:pPr>
          </w:p>
          <w:p w:rsidR="004E7CC9" w:rsidRPr="006E328E" w:rsidRDefault="004E7CC9" w:rsidP="00BD69F9">
            <w:pPr>
              <w:spacing w:line="276" w:lineRule="auto"/>
              <w:ind w:left="157" w:firstLine="180"/>
              <w:jc w:val="both"/>
              <w:rPr>
                <w:rFonts w:ascii="GHEA Grapalat" w:hAnsi="GHEA Grapalat"/>
                <w:iCs/>
                <w:sz w:val="14"/>
                <w:szCs w:val="14"/>
                <w:lang w:val="fr-FR"/>
              </w:rPr>
            </w:pPr>
          </w:p>
          <w:p w:rsidR="004E7CC9" w:rsidRPr="006E328E" w:rsidRDefault="004E7CC9" w:rsidP="00BD69F9">
            <w:pPr>
              <w:spacing w:line="276" w:lineRule="auto"/>
              <w:ind w:left="157" w:firstLine="180"/>
              <w:jc w:val="both"/>
              <w:rPr>
                <w:rFonts w:ascii="GHEA Grapalat" w:hAnsi="GHEA Grapalat"/>
                <w:iCs/>
                <w:sz w:val="14"/>
                <w:szCs w:val="14"/>
              </w:rPr>
            </w:pPr>
            <w:r w:rsidRPr="006E328E">
              <w:rPr>
                <w:rFonts w:ascii="GHEA Grapalat" w:hAnsi="GHEA Grapalat"/>
                <w:iCs/>
                <w:sz w:val="14"/>
                <w:szCs w:val="14"/>
              </w:rPr>
              <w:t>2023</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157" w:firstLine="9"/>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p>
          <w:p w:rsidR="004E7CC9" w:rsidRPr="006E328E" w:rsidRDefault="004E7CC9" w:rsidP="00BD69F9">
            <w:pPr>
              <w:spacing w:line="276" w:lineRule="auto"/>
              <w:ind w:left="157"/>
              <w:jc w:val="both"/>
              <w:rPr>
                <w:rFonts w:ascii="GHEA Grapalat" w:hAnsi="GHEA Grapalat"/>
                <w:sz w:val="14"/>
                <w:szCs w:val="14"/>
              </w:rPr>
            </w:pPr>
            <w:r w:rsidRPr="006E328E">
              <w:rPr>
                <w:rFonts w:ascii="GHEA Grapalat" w:hAnsi="GHEA Grapalat"/>
                <w:sz w:val="14"/>
                <w:szCs w:val="14"/>
              </w:rPr>
              <w:t>2023</w:t>
            </w:r>
          </w:p>
        </w:tc>
        <w:tc>
          <w:tcPr>
            <w:tcW w:w="1668" w:type="dxa"/>
            <w:tcBorders>
              <w:top w:val="nil"/>
              <w:left w:val="nil"/>
              <w:bottom w:val="single" w:sz="4" w:space="0" w:color="auto"/>
              <w:right w:val="nil"/>
            </w:tcBorders>
          </w:tcPr>
          <w:p w:rsidR="004E7CC9" w:rsidRPr="006E328E" w:rsidRDefault="004E7CC9" w:rsidP="00BD69F9">
            <w:pPr>
              <w:spacing w:line="276" w:lineRule="auto"/>
              <w:ind w:left="60" w:firstLine="90"/>
              <w:jc w:val="both"/>
              <w:rPr>
                <w:rFonts w:ascii="GHEA Grapalat" w:hAnsi="GHEA Grapalat"/>
                <w:iCs/>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firstLine="90"/>
              <w:jc w:val="both"/>
              <w:rPr>
                <w:rFonts w:ascii="GHEA Grapalat" w:hAnsi="GHEA Grapalat"/>
                <w:iCs/>
                <w:sz w:val="16"/>
                <w:szCs w:val="16"/>
              </w:rPr>
            </w:pPr>
            <w:r w:rsidRPr="006E328E">
              <w:rPr>
                <w:rFonts w:ascii="GHEA Grapalat" w:hAnsi="GHEA Grapalat"/>
                <w:iCs/>
                <w:sz w:val="16"/>
                <w:szCs w:val="16"/>
              </w:rPr>
              <w:t xml:space="preserve">2023թ կնքվել են թվով 17 պետական գնման պայմանագրեր՝ 29 շենքերի և շինությունների տեխնիկական վիճակի հետազննման և անձնագրավորման վերաբերյալ՝ 143,200.0հազ.դրամ ընդհանուր արժեքով, որից 87,000.0հազ.դրամի հատկացումն առկա է (ըստ պլանի՝ </w:t>
            </w:r>
            <w:r w:rsidRPr="006E328E">
              <w:rPr>
                <w:rFonts w:ascii="GHEA Grapalat" w:hAnsi="GHEA Grapalat"/>
                <w:b/>
                <w:iCs/>
                <w:sz w:val="16"/>
                <w:szCs w:val="16"/>
              </w:rPr>
              <w:t>218.0մլնդրամ</w:t>
            </w:r>
            <w:r w:rsidRPr="006E328E">
              <w:rPr>
                <w:rFonts w:ascii="GHEA Grapalat" w:hAnsi="GHEA Grapalat"/>
                <w:iCs/>
                <w:sz w:val="16"/>
                <w:szCs w:val="16"/>
              </w:rPr>
              <w:t>)</w:t>
            </w:r>
          </w:p>
          <w:p w:rsidR="004E7CC9" w:rsidRPr="006E328E" w:rsidRDefault="004E7CC9" w:rsidP="00BD69F9">
            <w:pPr>
              <w:spacing w:line="276" w:lineRule="auto"/>
              <w:ind w:left="60" w:firstLine="90"/>
              <w:jc w:val="both"/>
              <w:rPr>
                <w:rFonts w:ascii="GHEA Grapalat" w:hAnsi="GHEA Grapalat"/>
                <w:iCs/>
                <w:sz w:val="16"/>
                <w:szCs w:val="16"/>
              </w:rPr>
            </w:pPr>
          </w:p>
          <w:p w:rsidR="004E7CC9" w:rsidRPr="006E328E" w:rsidRDefault="004E7CC9" w:rsidP="00BD69F9">
            <w:pPr>
              <w:spacing w:line="276" w:lineRule="auto"/>
              <w:ind w:left="60" w:firstLine="90"/>
              <w:jc w:val="both"/>
              <w:rPr>
                <w:rFonts w:ascii="GHEA Grapalat" w:hAnsi="GHEA Grapalat"/>
                <w:i/>
                <w:iCs/>
                <w:sz w:val="14"/>
                <w:szCs w:val="14"/>
              </w:rPr>
            </w:pPr>
          </w:p>
        </w:tc>
      </w:tr>
      <w:tr w:rsidR="004E7CC9" w:rsidRPr="006E328E" w:rsidTr="00CC6C22">
        <w:trPr>
          <w:trHeight w:val="975"/>
        </w:trPr>
        <w:tc>
          <w:tcPr>
            <w:tcW w:w="1355" w:type="dxa"/>
            <w:vMerge/>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eastAsia="MS Mincho" w:hAnsi="GHEA Grapalat" w:cs="MS Mincho"/>
                <w:sz w:val="14"/>
                <w:szCs w:val="14"/>
              </w:rPr>
            </w:pP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37" w:right="22" w:firstLine="180"/>
              <w:jc w:val="both"/>
              <w:rPr>
                <w:rFonts w:ascii="GHEA Grapalat" w:eastAsia="MS Mincho" w:hAnsi="GHEA Grapalat" w:cs="MS Mincho"/>
                <w:sz w:val="14"/>
                <w:szCs w:val="14"/>
              </w:rPr>
            </w:pPr>
            <w:r w:rsidRPr="006E328E">
              <w:rPr>
                <w:rFonts w:ascii="GHEA Grapalat" w:eastAsia="MS Mincho" w:hAnsi="GHEA Grapalat" w:cs="MS Mincho"/>
                <w:sz w:val="14"/>
                <w:szCs w:val="14"/>
              </w:rPr>
              <w:t>Երևան քաղաքի վարչական շրջանների  և ՀՀ մարզպետարանների, քաղաքապետարանների ընդհանուր թվով 25 վարչական շենքերի  ելակետային նյութերի հավաքագրում, տեխնիկական վիճակի հետազննություն, անձնագրավորում</w:t>
            </w:r>
          </w:p>
          <w:p w:rsidR="004E7CC9" w:rsidRPr="006E328E" w:rsidRDefault="004E7CC9" w:rsidP="00BD69F9">
            <w:pPr>
              <w:spacing w:line="276" w:lineRule="auto"/>
              <w:ind w:left="67" w:right="22"/>
              <w:jc w:val="both"/>
              <w:rPr>
                <w:rFonts w:ascii="GHEA Grapalat" w:eastAsia="MS Mincho" w:hAnsi="GHEA Grapalat" w:cs="MS Mincho"/>
                <w:sz w:val="14"/>
                <w:szCs w:val="14"/>
              </w:rPr>
            </w:pP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jc w:val="both"/>
              <w:rPr>
                <w:rFonts w:ascii="GHEA Grapalat" w:eastAsia="MS Mincho" w:hAnsi="GHEA Grapalat" w:cs="MS Mincho"/>
                <w:sz w:val="14"/>
                <w:szCs w:val="14"/>
              </w:rPr>
            </w:pPr>
            <w:r w:rsidRPr="006E328E">
              <w:rPr>
                <w:rFonts w:ascii="GHEA Grapalat" w:eastAsia="MS Mincho" w:hAnsi="GHEA Grapalat" w:cs="MS Mincho"/>
                <w:sz w:val="14"/>
                <w:szCs w:val="14"/>
              </w:rPr>
              <w:t>2024</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sz w:val="14"/>
                <w:szCs w:val="14"/>
              </w:rPr>
            </w:pPr>
            <w:r w:rsidRPr="006E328E">
              <w:rPr>
                <w:rFonts w:ascii="GHEA Grapalat" w:hAnsi="GHEA Grapalat"/>
                <w:sz w:val="14"/>
                <w:szCs w:val="14"/>
              </w:rPr>
              <w:t>2024</w:t>
            </w:r>
          </w:p>
        </w:tc>
        <w:tc>
          <w:tcPr>
            <w:tcW w:w="1668" w:type="dxa"/>
            <w:tcBorders>
              <w:top w:val="nil"/>
              <w:left w:val="nil"/>
              <w:bottom w:val="single" w:sz="4" w:space="0" w:color="auto"/>
              <w:right w:val="nil"/>
            </w:tcBorders>
          </w:tcPr>
          <w:p w:rsidR="004E7CC9" w:rsidRPr="006E328E" w:rsidRDefault="004E7CC9" w:rsidP="00BD69F9">
            <w:pPr>
              <w:spacing w:line="276" w:lineRule="auto"/>
              <w:ind w:left="67"/>
              <w:jc w:val="both"/>
              <w:rPr>
                <w:rFonts w:ascii="GHEA Grapalat" w:eastAsia="MS Mincho" w:hAnsi="GHEA Grapalat" w:cs="MS Mincho"/>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6"/>
                <w:szCs w:val="16"/>
              </w:rPr>
            </w:pPr>
            <w:r w:rsidRPr="006E328E">
              <w:rPr>
                <w:rFonts w:ascii="GHEA Grapalat" w:eastAsia="MS Mincho" w:hAnsi="GHEA Grapalat" w:cs="MS Mincho"/>
                <w:sz w:val="16"/>
                <w:szCs w:val="16"/>
              </w:rPr>
              <w:t xml:space="preserve">Ծառայությունների ձեռքբերումը նախատեսվում է 2024թվականին՝ </w:t>
            </w:r>
            <w:r w:rsidRPr="006E328E">
              <w:rPr>
                <w:rFonts w:ascii="GHEA Grapalat" w:eastAsia="MS Mincho" w:hAnsi="GHEA Grapalat" w:cs="MS Mincho"/>
                <w:b/>
                <w:sz w:val="16"/>
                <w:szCs w:val="16"/>
              </w:rPr>
              <w:t>75,000.0հազ.դրամի</w:t>
            </w:r>
            <w:r w:rsidRPr="006E328E">
              <w:rPr>
                <w:rFonts w:ascii="GHEA Grapalat" w:eastAsia="MS Mincho" w:hAnsi="GHEA Grapalat" w:cs="MS Mincho"/>
                <w:sz w:val="16"/>
                <w:szCs w:val="16"/>
              </w:rPr>
              <w:t xml:space="preserve"> շրջանակներում</w:t>
            </w:r>
          </w:p>
        </w:tc>
      </w:tr>
      <w:tr w:rsidR="004E7CC9" w:rsidRPr="006E328E" w:rsidTr="00CC6C22">
        <w:trPr>
          <w:trHeight w:val="975"/>
        </w:trPr>
        <w:tc>
          <w:tcPr>
            <w:tcW w:w="1355" w:type="dxa"/>
            <w:vMerge/>
            <w:tcBorders>
              <w:top w:val="nil"/>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eastAsia="MS Mincho" w:hAnsi="GHEA Grapalat" w:cs="MS Mincho"/>
                <w:sz w:val="14"/>
                <w:szCs w:val="14"/>
              </w:rPr>
            </w:pPr>
          </w:p>
        </w:tc>
        <w:tc>
          <w:tcPr>
            <w:tcW w:w="2935" w:type="dxa"/>
            <w:gridSpan w:val="2"/>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right="22"/>
              <w:jc w:val="both"/>
              <w:rPr>
                <w:rFonts w:ascii="GHEA Grapalat" w:eastAsia="MS Mincho" w:hAnsi="GHEA Grapalat" w:cs="MS Mincho"/>
                <w:b/>
                <w:sz w:val="20"/>
                <w:szCs w:val="20"/>
              </w:rPr>
            </w:pPr>
            <w:r w:rsidRPr="006E328E">
              <w:rPr>
                <w:rFonts w:ascii="GHEA Grapalat" w:eastAsia="MS Mincho" w:hAnsi="GHEA Grapalat" w:cs="MS Mincho"/>
                <w:b/>
                <w:sz w:val="20"/>
                <w:szCs w:val="20"/>
              </w:rPr>
              <w:t>Նախագծանախահաշվային փաստաթղթերի ձեռքբերում</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sz w:val="14"/>
                <w:szCs w:val="14"/>
              </w:rPr>
            </w:pPr>
          </w:p>
        </w:tc>
        <w:tc>
          <w:tcPr>
            <w:tcW w:w="1668" w:type="dxa"/>
            <w:tcBorders>
              <w:top w:val="nil"/>
              <w:left w:val="nil"/>
              <w:bottom w:val="single" w:sz="4" w:space="0" w:color="auto"/>
              <w:right w:val="nil"/>
            </w:tcBorders>
          </w:tcPr>
          <w:p w:rsidR="004E7CC9" w:rsidRPr="006E328E" w:rsidRDefault="004E7CC9" w:rsidP="00BD69F9">
            <w:pPr>
              <w:spacing w:line="276" w:lineRule="auto"/>
              <w:ind w:left="67"/>
              <w:jc w:val="both"/>
              <w:rPr>
                <w:rFonts w:ascii="GHEA Grapalat" w:eastAsia="MS Mincho" w:hAnsi="GHEA Grapalat" w:cs="MS Mincho"/>
                <w:sz w:val="14"/>
                <w:szCs w:val="14"/>
              </w:rPr>
            </w:pP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tc>
      </w:tr>
      <w:tr w:rsidR="004E7CC9" w:rsidRPr="006E328E" w:rsidTr="00CC6C22">
        <w:trPr>
          <w:trHeight w:val="2055"/>
        </w:trPr>
        <w:tc>
          <w:tcPr>
            <w:tcW w:w="1355"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hAnsi="GHEA Grapalat"/>
                <w:i/>
                <w:iCs/>
                <w:sz w:val="14"/>
                <w:szCs w:val="14"/>
              </w:rPr>
            </w:pPr>
            <w:r w:rsidRPr="006E328E">
              <w:rPr>
                <w:rFonts w:ascii="GHEA Grapalat" w:eastAsia="MS Mincho" w:hAnsi="GHEA Grapalat" w:cs="MS Mincho"/>
                <w:sz w:val="14"/>
                <w:szCs w:val="14"/>
              </w:rPr>
              <w:t xml:space="preserve">Երևան քաղաքի կարևորագույն նշանակության  </w:t>
            </w:r>
            <w:r w:rsidRPr="006E328E">
              <w:rPr>
                <w:rFonts w:ascii="GHEA Grapalat" w:eastAsia="MS Mincho" w:hAnsi="GHEA Grapalat" w:cs="MS Mincho"/>
                <w:b/>
                <w:sz w:val="14"/>
                <w:szCs w:val="14"/>
              </w:rPr>
              <w:t xml:space="preserve">թվով 17  </w:t>
            </w:r>
            <w:r w:rsidRPr="006E328E">
              <w:rPr>
                <w:rFonts w:ascii="GHEA Grapalat" w:eastAsia="MS Mincho" w:hAnsi="GHEA Grapalat" w:cs="MS Mincho"/>
                <w:sz w:val="14"/>
                <w:szCs w:val="14"/>
              </w:rPr>
              <w:t>օբյեկտների 29 շենքերի և շինությունների մատչելիության ապահովման նախագծանախահաշվային փաստաթղթերի մշակում</w:t>
            </w: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hAnsi="GHEA Grapalat" w:cs="Sylfaen"/>
                <w:i/>
                <w:sz w:val="14"/>
                <w:szCs w:val="14"/>
              </w:rPr>
            </w:pPr>
            <w:r w:rsidRPr="006E328E">
              <w:rPr>
                <w:rFonts w:ascii="GHEA Grapalat" w:eastAsia="MS Mincho" w:hAnsi="GHEA Grapalat" w:cs="MS Mincho"/>
                <w:sz w:val="14"/>
                <w:szCs w:val="14"/>
              </w:rPr>
              <w:t>2024</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jc w:val="both"/>
              <w:rPr>
                <w:rFonts w:ascii="GHEA Grapalat" w:hAnsi="GHEA Grapalat" w:cs="Sylfaen"/>
                <w:sz w:val="14"/>
                <w:szCs w:val="14"/>
              </w:rPr>
            </w:pPr>
            <w:r w:rsidRPr="006E328E">
              <w:rPr>
                <w:rFonts w:ascii="GHEA Grapalat" w:hAnsi="GHEA Grapalat"/>
                <w:sz w:val="14"/>
                <w:szCs w:val="14"/>
              </w:rPr>
              <w:t xml:space="preserve">      2024</w:t>
            </w:r>
          </w:p>
        </w:tc>
        <w:tc>
          <w:tcPr>
            <w:tcW w:w="1668" w:type="dxa"/>
            <w:tcBorders>
              <w:top w:val="nil"/>
              <w:left w:val="nil"/>
              <w:bottom w:val="single" w:sz="4" w:space="0" w:color="auto"/>
              <w:right w:val="nil"/>
            </w:tcBorders>
          </w:tcPr>
          <w:p w:rsidR="004E7CC9" w:rsidRPr="006E328E" w:rsidRDefault="004E7CC9" w:rsidP="00BD69F9">
            <w:pPr>
              <w:spacing w:line="276" w:lineRule="auto"/>
              <w:ind w:left="67" w:right="-108"/>
              <w:jc w:val="both"/>
              <w:rPr>
                <w:rFonts w:ascii="GHEA Grapalat" w:eastAsia="MS Mincho" w:hAnsi="GHEA Grapalat" w:cs="MS Mincho"/>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hAnsi="GHEA Grapalat" w:cs="Sylfaen"/>
                <w:i/>
                <w:sz w:val="14"/>
                <w:szCs w:val="14"/>
              </w:rPr>
            </w:pPr>
            <w:r w:rsidRPr="006E328E">
              <w:rPr>
                <w:rFonts w:ascii="GHEA Grapalat" w:eastAsia="MS Mincho" w:hAnsi="GHEA Grapalat" w:cs="MS Mincho"/>
                <w:sz w:val="16"/>
                <w:szCs w:val="16"/>
              </w:rPr>
              <w:t xml:space="preserve">Աշխատանքների և/կամ Ծառայությունների ձեռքբերումը նախատեսվում է 2024թվականին՝ </w:t>
            </w:r>
            <w:r w:rsidRPr="006E328E">
              <w:rPr>
                <w:rFonts w:ascii="GHEA Grapalat" w:eastAsia="MS Mincho" w:hAnsi="GHEA Grapalat" w:cs="MS Mincho"/>
                <w:b/>
                <w:sz w:val="16"/>
                <w:szCs w:val="16"/>
              </w:rPr>
              <w:t>282,000.0հազ.դրամի</w:t>
            </w:r>
            <w:r w:rsidRPr="006E328E">
              <w:rPr>
                <w:rFonts w:ascii="GHEA Grapalat" w:eastAsia="MS Mincho" w:hAnsi="GHEA Grapalat" w:cs="MS Mincho"/>
                <w:sz w:val="16"/>
                <w:szCs w:val="16"/>
              </w:rPr>
              <w:t xml:space="preserve"> շրջանակներում</w:t>
            </w:r>
          </w:p>
        </w:tc>
      </w:tr>
      <w:tr w:rsidR="004E7CC9" w:rsidRPr="006E328E" w:rsidTr="00CC6C22">
        <w:trPr>
          <w:trHeight w:val="2055"/>
        </w:trPr>
        <w:tc>
          <w:tcPr>
            <w:tcW w:w="1355"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eastAsia="MS Mincho" w:hAnsi="GHEA Grapalat" w:cs="MS Mincho"/>
                <w:sz w:val="14"/>
                <w:szCs w:val="14"/>
              </w:rPr>
            </w:pPr>
            <w:r w:rsidRPr="006E328E">
              <w:rPr>
                <w:rFonts w:ascii="GHEA Grapalat" w:eastAsia="MS Mincho" w:hAnsi="GHEA Grapalat" w:cs="MS Mincho"/>
                <w:sz w:val="14"/>
                <w:szCs w:val="14"/>
              </w:rPr>
              <w:t xml:space="preserve">Երևան քաղաքի վարչական շրջանների  և ՀՀ մարզպետարանների, քաղաքապետարանների ընդհանուր թվով 25 վարչական շենքերի  մատչելիության ապահովման նախագծանախահաշվային փաստաթղթերի մշակում </w:t>
            </w: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p>
          <w:p w:rsidR="004E7CC9" w:rsidRPr="006E328E" w:rsidRDefault="004E7CC9" w:rsidP="00BD69F9">
            <w:pPr>
              <w:spacing w:line="276" w:lineRule="auto"/>
              <w:ind w:left="67"/>
              <w:jc w:val="both"/>
              <w:rPr>
                <w:rFonts w:ascii="GHEA Grapalat" w:eastAsia="MS Mincho" w:hAnsi="GHEA Grapalat" w:cs="MS Mincho"/>
                <w:sz w:val="14"/>
                <w:szCs w:val="14"/>
              </w:rPr>
            </w:pPr>
            <w:r w:rsidRPr="006E328E">
              <w:rPr>
                <w:rFonts w:ascii="GHEA Grapalat" w:eastAsia="MS Mincho" w:hAnsi="GHEA Grapalat" w:cs="MS Mincho"/>
                <w:sz w:val="14"/>
                <w:szCs w:val="14"/>
              </w:rPr>
              <w:t>2024</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67"/>
              <w:jc w:val="both"/>
              <w:rPr>
                <w:rFonts w:ascii="GHEA Grapalat" w:hAnsi="GHEA Grapalat" w:cs="Sylfaen"/>
                <w:sz w:val="14"/>
                <w:szCs w:val="14"/>
              </w:rPr>
            </w:pPr>
            <w:r w:rsidRPr="006E328E">
              <w:rPr>
                <w:rFonts w:ascii="GHEA Grapalat" w:hAnsi="GHEA Grapalat" w:cs="Sylfaen"/>
                <w:sz w:val="14"/>
                <w:szCs w:val="14"/>
              </w:rPr>
              <w:t>2024</w:t>
            </w:r>
          </w:p>
        </w:tc>
        <w:tc>
          <w:tcPr>
            <w:tcW w:w="1668" w:type="dxa"/>
            <w:tcBorders>
              <w:top w:val="nil"/>
              <w:left w:val="nil"/>
              <w:bottom w:val="single" w:sz="4" w:space="0" w:color="auto"/>
              <w:right w:val="nil"/>
            </w:tcBorders>
          </w:tcPr>
          <w:p w:rsidR="004E7CC9" w:rsidRPr="006E328E" w:rsidRDefault="004E7CC9" w:rsidP="00BD69F9">
            <w:pPr>
              <w:spacing w:line="276" w:lineRule="auto"/>
              <w:ind w:left="67" w:right="-108"/>
              <w:jc w:val="both"/>
              <w:rPr>
                <w:rFonts w:ascii="GHEA Grapalat" w:eastAsia="MS Mincho" w:hAnsi="GHEA Grapalat" w:cs="MS Mincho"/>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eastAsia="MS Mincho" w:hAnsi="GHEA Grapalat" w:cs="MS Mincho"/>
                <w:sz w:val="14"/>
                <w:szCs w:val="14"/>
              </w:rPr>
            </w:pPr>
            <w:r w:rsidRPr="006E328E">
              <w:rPr>
                <w:rFonts w:ascii="GHEA Grapalat" w:eastAsia="MS Mincho" w:hAnsi="GHEA Grapalat" w:cs="MS Mincho"/>
                <w:sz w:val="16"/>
                <w:szCs w:val="16"/>
              </w:rPr>
              <w:t xml:space="preserve">Աշխատանքների և/կամ Ծառայությունների ձեռքբերումը նախատեսվում է 2024թվականին՝ </w:t>
            </w:r>
            <w:r w:rsidRPr="006E328E">
              <w:rPr>
                <w:rFonts w:ascii="GHEA Grapalat" w:eastAsia="MS Mincho" w:hAnsi="GHEA Grapalat" w:cs="MS Mincho"/>
                <w:b/>
                <w:sz w:val="16"/>
                <w:szCs w:val="16"/>
              </w:rPr>
              <w:t>250,000.0հազ.դրամի</w:t>
            </w:r>
            <w:r w:rsidRPr="006E328E">
              <w:rPr>
                <w:rFonts w:ascii="GHEA Grapalat" w:eastAsia="MS Mincho" w:hAnsi="GHEA Grapalat" w:cs="MS Mincho"/>
                <w:sz w:val="16"/>
                <w:szCs w:val="16"/>
              </w:rPr>
              <w:t xml:space="preserve"> շրջանակներում</w:t>
            </w:r>
          </w:p>
        </w:tc>
      </w:tr>
      <w:tr w:rsidR="004E7CC9" w:rsidRPr="006E328E" w:rsidTr="00CC6C22">
        <w:trPr>
          <w:trHeight w:val="2055"/>
        </w:trPr>
        <w:tc>
          <w:tcPr>
            <w:tcW w:w="1355"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935" w:type="dxa"/>
            <w:gridSpan w:val="2"/>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jc w:val="both"/>
              <w:rPr>
                <w:rFonts w:ascii="GHEA Grapalat" w:eastAsia="MS Mincho" w:hAnsi="GHEA Grapalat" w:cs="MS Mincho"/>
                <w:sz w:val="14"/>
                <w:szCs w:val="14"/>
              </w:rPr>
            </w:pPr>
            <w:r w:rsidRPr="006E328E">
              <w:rPr>
                <w:rFonts w:ascii="GHEA Grapalat" w:eastAsia="MS Mincho" w:hAnsi="GHEA Grapalat" w:cs="MS Mincho"/>
                <w:b/>
                <w:sz w:val="20"/>
                <w:szCs w:val="20"/>
              </w:rPr>
              <w:t>Շինարարական աշխատանքների ձեռքբերում (շենքերի և շինությունների մատչելիության միջոցառումներ)</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67"/>
              <w:jc w:val="both"/>
              <w:rPr>
                <w:rFonts w:ascii="GHEA Grapalat" w:hAnsi="GHEA Grapalat" w:cs="Sylfaen"/>
                <w:sz w:val="14"/>
                <w:szCs w:val="14"/>
              </w:rPr>
            </w:pPr>
          </w:p>
        </w:tc>
        <w:tc>
          <w:tcPr>
            <w:tcW w:w="1668" w:type="dxa"/>
            <w:tcBorders>
              <w:top w:val="nil"/>
              <w:left w:val="nil"/>
              <w:bottom w:val="single" w:sz="4" w:space="0" w:color="auto"/>
              <w:right w:val="nil"/>
            </w:tcBorders>
          </w:tcPr>
          <w:p w:rsidR="004E7CC9" w:rsidRPr="006E328E" w:rsidRDefault="004E7CC9" w:rsidP="00BD69F9">
            <w:pPr>
              <w:spacing w:line="276" w:lineRule="auto"/>
              <w:ind w:left="67" w:right="-108"/>
              <w:jc w:val="both"/>
              <w:rPr>
                <w:rFonts w:ascii="GHEA Grapalat" w:eastAsia="MS Mincho" w:hAnsi="GHEA Grapalat" w:cs="MS Mincho"/>
                <w:sz w:val="14"/>
                <w:szCs w:val="14"/>
              </w:rPr>
            </w:pP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108"/>
              <w:jc w:val="both"/>
              <w:rPr>
                <w:rFonts w:ascii="GHEA Grapalat" w:eastAsia="MS Mincho" w:hAnsi="GHEA Grapalat" w:cs="MS Mincho"/>
                <w:sz w:val="14"/>
                <w:szCs w:val="14"/>
              </w:rPr>
            </w:pPr>
          </w:p>
        </w:tc>
      </w:tr>
      <w:tr w:rsidR="004E7CC9" w:rsidRPr="006E328E" w:rsidTr="00CC6C22">
        <w:trPr>
          <w:trHeight w:val="1695"/>
        </w:trPr>
        <w:tc>
          <w:tcPr>
            <w:tcW w:w="1355"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hAnsi="GHEA Grapalat"/>
                <w:i/>
                <w:iCs/>
                <w:sz w:val="14"/>
                <w:szCs w:val="14"/>
              </w:rPr>
            </w:pPr>
            <w:r w:rsidRPr="006E328E">
              <w:rPr>
                <w:rFonts w:ascii="GHEA Grapalat" w:eastAsia="MS Mincho" w:hAnsi="GHEA Grapalat" w:cs="MS Mincho"/>
                <w:sz w:val="14"/>
                <w:szCs w:val="14"/>
              </w:rPr>
              <w:t xml:space="preserve">Երևան քաղաքի կարևորագույն նշանակության </w:t>
            </w:r>
            <w:r w:rsidRPr="006E328E">
              <w:rPr>
                <w:rFonts w:ascii="GHEA Grapalat" w:eastAsia="MS Mincho" w:hAnsi="GHEA Grapalat" w:cs="MS Mincho"/>
                <w:b/>
                <w:sz w:val="14"/>
                <w:szCs w:val="14"/>
              </w:rPr>
              <w:t xml:space="preserve">թվով 17  </w:t>
            </w:r>
            <w:r w:rsidRPr="006E328E">
              <w:rPr>
                <w:rFonts w:ascii="GHEA Grapalat" w:eastAsia="MS Mincho" w:hAnsi="GHEA Grapalat" w:cs="MS Mincho"/>
                <w:sz w:val="14"/>
                <w:szCs w:val="14"/>
              </w:rPr>
              <w:t>օբյեկտների 29 շենքերի և շինությունների մատչելիության միջոցառումների իրականացում</w:t>
            </w: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p>
          <w:p w:rsidR="004E7CC9" w:rsidRPr="006E328E" w:rsidRDefault="004E7CC9" w:rsidP="00BD69F9">
            <w:pPr>
              <w:spacing w:line="276" w:lineRule="auto"/>
              <w:ind w:left="72" w:right="-48"/>
              <w:jc w:val="both"/>
              <w:rPr>
                <w:rFonts w:ascii="GHEA Grapalat" w:hAnsi="GHEA Grapalat" w:cs="Sylfaen"/>
                <w:i/>
                <w:sz w:val="14"/>
                <w:szCs w:val="14"/>
              </w:rPr>
            </w:pPr>
            <w:r w:rsidRPr="006E328E">
              <w:rPr>
                <w:rFonts w:ascii="GHEA Grapalat" w:hAnsi="GHEA Grapalat" w:cs="Sylfaen"/>
                <w:i/>
                <w:sz w:val="14"/>
                <w:szCs w:val="14"/>
              </w:rPr>
              <w:t>2025</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210"/>
              <w:jc w:val="both"/>
              <w:rPr>
                <w:rFonts w:ascii="GHEA Grapalat" w:hAnsi="GHEA Grapalat" w:cs="Sylfaen"/>
                <w:sz w:val="14"/>
                <w:szCs w:val="14"/>
              </w:rPr>
            </w:pPr>
            <w:r w:rsidRPr="006E328E">
              <w:rPr>
                <w:rFonts w:ascii="GHEA Grapalat" w:hAnsi="GHEA Grapalat" w:cs="Sylfaen"/>
                <w:sz w:val="14"/>
                <w:szCs w:val="14"/>
              </w:rPr>
              <w:t>2025-2026</w:t>
            </w:r>
          </w:p>
        </w:tc>
        <w:tc>
          <w:tcPr>
            <w:tcW w:w="1668" w:type="dxa"/>
            <w:tcBorders>
              <w:top w:val="nil"/>
              <w:left w:val="nil"/>
              <w:bottom w:val="single" w:sz="4" w:space="0" w:color="auto"/>
              <w:right w:val="nil"/>
            </w:tcBorders>
          </w:tcPr>
          <w:p w:rsidR="004E7CC9" w:rsidRPr="006E328E" w:rsidRDefault="004E7CC9" w:rsidP="00BD69F9">
            <w:pPr>
              <w:spacing w:line="276" w:lineRule="auto"/>
              <w:ind w:left="60" w:right="-108"/>
              <w:jc w:val="both"/>
              <w:rPr>
                <w:rFonts w:ascii="GHEA Grapalat" w:eastAsia="MS Mincho" w:hAnsi="GHEA Grapalat" w:cs="MS Mincho"/>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right="-108"/>
              <w:jc w:val="both"/>
              <w:rPr>
                <w:rFonts w:ascii="GHEA Grapalat" w:hAnsi="GHEA Grapalat" w:cs="Sylfaen"/>
                <w:i/>
                <w:sz w:val="14"/>
                <w:szCs w:val="14"/>
              </w:rPr>
            </w:pPr>
            <w:r w:rsidRPr="006E328E">
              <w:rPr>
                <w:rFonts w:ascii="GHEA Grapalat" w:eastAsia="MS Mincho" w:hAnsi="GHEA Grapalat" w:cs="MS Mincho"/>
                <w:sz w:val="16"/>
                <w:szCs w:val="16"/>
              </w:rPr>
              <w:t xml:space="preserve">Աշխատանքների  ձեռքբերումը նախատեսվում է 2025թվականին՝ </w:t>
            </w:r>
            <w:r w:rsidRPr="006E328E">
              <w:rPr>
                <w:rFonts w:ascii="GHEA Grapalat" w:eastAsia="MS Mincho" w:hAnsi="GHEA Grapalat" w:cs="MS Mincho"/>
                <w:b/>
                <w:sz w:val="16"/>
                <w:szCs w:val="16"/>
              </w:rPr>
              <w:t>1,830,000.0հազ.դրամի</w:t>
            </w:r>
            <w:r w:rsidRPr="006E328E">
              <w:rPr>
                <w:rFonts w:ascii="GHEA Grapalat" w:eastAsia="MS Mincho" w:hAnsi="GHEA Grapalat" w:cs="MS Mincho"/>
                <w:sz w:val="16"/>
                <w:szCs w:val="16"/>
              </w:rPr>
              <w:t xml:space="preserve"> շրջանակներում</w:t>
            </w:r>
          </w:p>
        </w:tc>
      </w:tr>
      <w:tr w:rsidR="004E7CC9" w:rsidRPr="006E328E" w:rsidTr="00CC6C22">
        <w:trPr>
          <w:trHeight w:val="1695"/>
        </w:trPr>
        <w:tc>
          <w:tcPr>
            <w:tcW w:w="1355" w:type="dxa"/>
            <w:vMerge/>
            <w:tcBorders>
              <w:left w:val="single" w:sz="4" w:space="0" w:color="auto"/>
              <w:right w:val="single" w:sz="4" w:space="0" w:color="auto"/>
            </w:tcBorders>
            <w:shd w:val="clear" w:color="auto" w:fill="auto"/>
          </w:tcPr>
          <w:p w:rsidR="004E7CC9" w:rsidRPr="006E328E" w:rsidRDefault="004E7CC9" w:rsidP="00BD69F9">
            <w:pPr>
              <w:spacing w:line="276" w:lineRule="auto"/>
              <w:ind w:left="-900"/>
              <w:jc w:val="both"/>
              <w:rPr>
                <w:rFonts w:ascii="GHEA Grapalat" w:hAnsi="GHEA Grapalat"/>
                <w:i/>
                <w:iCs/>
                <w:sz w:val="14"/>
                <w:szCs w:val="14"/>
              </w:rPr>
            </w:pPr>
          </w:p>
        </w:tc>
        <w:tc>
          <w:tcPr>
            <w:tcW w:w="2065"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7" w:right="22"/>
              <w:jc w:val="both"/>
              <w:rPr>
                <w:rFonts w:ascii="GHEA Grapalat" w:eastAsia="MS Mincho" w:hAnsi="GHEA Grapalat" w:cs="MS Mincho"/>
                <w:sz w:val="14"/>
                <w:szCs w:val="14"/>
              </w:rPr>
            </w:pPr>
            <w:r w:rsidRPr="006E328E">
              <w:rPr>
                <w:rFonts w:ascii="GHEA Grapalat" w:eastAsia="MS Mincho" w:hAnsi="GHEA Grapalat" w:cs="MS Mincho"/>
                <w:sz w:val="14"/>
                <w:szCs w:val="14"/>
              </w:rPr>
              <w:t xml:space="preserve">Երևան քաղաքի վարչական շրջանների  և ՀՀ մարզպետարանների, քաղաքապետարանների թվով 25 վարչական շենքերի  մատչելիության միջոցառումների իրականացում </w:t>
            </w:r>
          </w:p>
        </w:tc>
        <w:tc>
          <w:tcPr>
            <w:tcW w:w="870"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p>
          <w:p w:rsidR="004E7CC9" w:rsidRPr="006E328E" w:rsidRDefault="004E7CC9" w:rsidP="00BD69F9">
            <w:pPr>
              <w:spacing w:line="276" w:lineRule="auto"/>
              <w:ind w:left="-18" w:right="-48"/>
              <w:jc w:val="both"/>
              <w:rPr>
                <w:rFonts w:ascii="GHEA Grapalat" w:eastAsia="MS Mincho" w:hAnsi="GHEA Grapalat" w:cs="MS Mincho"/>
                <w:sz w:val="14"/>
                <w:szCs w:val="14"/>
              </w:rPr>
            </w:pPr>
            <w:r w:rsidRPr="006E328E">
              <w:rPr>
                <w:rFonts w:ascii="GHEA Grapalat" w:eastAsia="MS Mincho" w:hAnsi="GHEA Grapalat" w:cs="MS Mincho"/>
                <w:sz w:val="14"/>
                <w:szCs w:val="14"/>
              </w:rPr>
              <w:t>2025</w:t>
            </w:r>
          </w:p>
        </w:tc>
        <w:tc>
          <w:tcPr>
            <w:tcW w:w="990" w:type="dxa"/>
            <w:tcBorders>
              <w:top w:val="nil"/>
              <w:left w:val="nil"/>
              <w:bottom w:val="single" w:sz="4" w:space="0" w:color="auto"/>
              <w:right w:val="single" w:sz="4" w:space="0" w:color="auto"/>
            </w:tcBorders>
            <w:shd w:val="clear" w:color="auto" w:fill="auto"/>
            <w:vAlign w:val="center"/>
          </w:tcPr>
          <w:p w:rsidR="004E7CC9" w:rsidRPr="006E328E" w:rsidRDefault="004E7CC9" w:rsidP="00BD69F9">
            <w:pPr>
              <w:spacing w:line="276" w:lineRule="auto"/>
              <w:ind w:left="-210"/>
              <w:jc w:val="both"/>
              <w:rPr>
                <w:rFonts w:ascii="GHEA Grapalat" w:hAnsi="GHEA Grapalat"/>
                <w:sz w:val="14"/>
                <w:szCs w:val="14"/>
              </w:rPr>
            </w:pPr>
            <w:r w:rsidRPr="006E328E">
              <w:rPr>
                <w:rFonts w:ascii="GHEA Grapalat" w:hAnsi="GHEA Grapalat"/>
                <w:sz w:val="14"/>
                <w:szCs w:val="14"/>
              </w:rPr>
              <w:t>2025-2026</w:t>
            </w:r>
          </w:p>
        </w:tc>
        <w:tc>
          <w:tcPr>
            <w:tcW w:w="1668" w:type="dxa"/>
            <w:tcBorders>
              <w:top w:val="nil"/>
              <w:left w:val="nil"/>
              <w:bottom w:val="single" w:sz="4" w:space="0" w:color="auto"/>
              <w:right w:val="nil"/>
            </w:tcBorders>
          </w:tcPr>
          <w:p w:rsidR="004E7CC9" w:rsidRPr="006E328E" w:rsidRDefault="004E7CC9" w:rsidP="00BD69F9">
            <w:pPr>
              <w:spacing w:line="276" w:lineRule="auto"/>
              <w:ind w:left="60" w:right="-108"/>
              <w:jc w:val="both"/>
              <w:rPr>
                <w:rFonts w:ascii="GHEA Grapalat" w:eastAsia="MS Mincho" w:hAnsi="GHEA Grapalat" w:cs="MS Mincho"/>
                <w:sz w:val="16"/>
                <w:szCs w:val="16"/>
              </w:rPr>
            </w:pPr>
            <w:r w:rsidRPr="006E328E">
              <w:rPr>
                <w:rFonts w:ascii="GHEA Grapalat" w:hAnsi="GHEA Grapalat" w:cs="Sylfaen"/>
                <w:sz w:val="14"/>
                <w:szCs w:val="14"/>
                <w:lang w:val="fr-FR"/>
              </w:rPr>
              <w:t>Երևան քաղաքի և ՀՀ մարզերի բնակիչներ</w:t>
            </w:r>
          </w:p>
        </w:tc>
        <w:tc>
          <w:tcPr>
            <w:tcW w:w="3102" w:type="dxa"/>
            <w:tcBorders>
              <w:top w:val="nil"/>
              <w:left w:val="nil"/>
              <w:bottom w:val="single" w:sz="4" w:space="0" w:color="auto"/>
              <w:right w:val="single" w:sz="4" w:space="0" w:color="auto"/>
            </w:tcBorders>
            <w:shd w:val="clear" w:color="auto" w:fill="auto"/>
          </w:tcPr>
          <w:p w:rsidR="004E7CC9" w:rsidRPr="006E328E" w:rsidRDefault="004E7CC9" w:rsidP="00BD69F9">
            <w:pPr>
              <w:spacing w:line="276" w:lineRule="auto"/>
              <w:ind w:left="60" w:right="-108"/>
              <w:jc w:val="both"/>
              <w:rPr>
                <w:rFonts w:ascii="GHEA Grapalat" w:eastAsia="MS Mincho" w:hAnsi="GHEA Grapalat" w:cs="MS Mincho"/>
                <w:sz w:val="14"/>
                <w:szCs w:val="14"/>
              </w:rPr>
            </w:pPr>
            <w:r w:rsidRPr="006E328E">
              <w:rPr>
                <w:rFonts w:ascii="GHEA Grapalat" w:eastAsia="MS Mincho" w:hAnsi="GHEA Grapalat" w:cs="MS Mincho"/>
                <w:sz w:val="16"/>
                <w:szCs w:val="16"/>
              </w:rPr>
              <w:t xml:space="preserve">Աշխատանքների  ձեռքբերումը նախատեսվում է 2025թվականին՝ </w:t>
            </w:r>
            <w:r w:rsidRPr="006E328E">
              <w:rPr>
                <w:rFonts w:ascii="GHEA Grapalat" w:eastAsia="MS Mincho" w:hAnsi="GHEA Grapalat" w:cs="MS Mincho"/>
                <w:b/>
                <w:sz w:val="16"/>
                <w:szCs w:val="16"/>
              </w:rPr>
              <w:t>1,250,000.0հազ.դրամի</w:t>
            </w:r>
            <w:r w:rsidRPr="006E328E">
              <w:rPr>
                <w:rFonts w:ascii="GHEA Grapalat" w:eastAsia="MS Mincho" w:hAnsi="GHEA Grapalat" w:cs="MS Mincho"/>
                <w:sz w:val="16"/>
                <w:szCs w:val="16"/>
              </w:rPr>
              <w:t xml:space="preserve"> շրջանակներում</w:t>
            </w:r>
          </w:p>
        </w:tc>
      </w:tr>
    </w:tbl>
    <w:p w:rsidR="004E7CC9" w:rsidRPr="006E328E" w:rsidRDefault="004E7CC9" w:rsidP="00BD69F9">
      <w:pPr>
        <w:pStyle w:val="Text"/>
        <w:spacing w:after="0" w:line="276" w:lineRule="auto"/>
        <w:ind w:left="990"/>
        <w:rPr>
          <w:rFonts w:ascii="GHEA Grapalat" w:hAnsi="GHEA Grapalat" w:cs="Sylfaen"/>
          <w:iCs/>
          <w:kern w:val="16"/>
          <w:sz w:val="24"/>
          <w:szCs w:val="24"/>
          <w:lang w:val="fr-FR"/>
        </w:rPr>
      </w:pP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u w:val="single"/>
        </w:rPr>
      </w:pP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ՀՀ քաղաքաշինության կոմիտեի կողմից 2024-2026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Հայեցողական ծախսերի վերաբերյալ տեղեկատվությունն ամփոփվել է Հավելված 1-ի Ձևաչափ 1-ում և Հավելված 2-ի  Ձևաչափ 2-ում (կցվում է)։</w:t>
      </w:r>
    </w:p>
    <w:p w:rsidR="004E7CC9" w:rsidRPr="006E328E" w:rsidRDefault="004E7CC9" w:rsidP="00BD69F9">
      <w:pPr>
        <w:spacing w:line="276" w:lineRule="auto"/>
        <w:ind w:left="-360" w:right="-333" w:firstLine="540"/>
        <w:jc w:val="both"/>
        <w:rPr>
          <w:rFonts w:ascii="GHEA Grapalat" w:hAnsi="GHEA Grapalat" w:cs="Sylfaen"/>
          <w:iCs/>
          <w:kern w:val="16"/>
          <w:lang w:val="it-IT"/>
        </w:rPr>
      </w:pP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6E328E">
        <w:rPr>
          <w:rFonts w:ascii="GHEA Grapalat" w:hAnsi="GHEA Grapalat"/>
          <w:kern w:val="16"/>
          <w:sz w:val="24"/>
          <w:lang w:val="hy-AM"/>
        </w:rPr>
        <w:t>3.2. Գոյություն ունեցող ծախսային պարտավորությունները</w:t>
      </w:r>
    </w:p>
    <w:p w:rsidR="004E7CC9" w:rsidRPr="006E328E" w:rsidRDefault="004E7CC9" w:rsidP="00BD69F9">
      <w:pPr>
        <w:pStyle w:val="ListParagraph"/>
        <w:spacing w:before="120" w:after="120" w:line="276" w:lineRule="auto"/>
        <w:ind w:left="-360" w:right="-333" w:firstLine="540"/>
        <w:jc w:val="both"/>
        <w:rPr>
          <w:rFonts w:ascii="GHEA Grapalat" w:hAnsi="GHEA Grapalat"/>
          <w:b/>
          <w:i/>
          <w:u w:val="single"/>
          <w:lang w:val="it-IT"/>
        </w:rPr>
      </w:pPr>
      <w:r w:rsidRPr="006E328E">
        <w:rPr>
          <w:rFonts w:ascii="GHEA Grapalat" w:hAnsi="GHEA Grapalat"/>
          <w:b/>
          <w:i/>
          <w:u w:val="single"/>
          <w:lang w:val="it-IT"/>
        </w:rPr>
        <w:t>1.</w:t>
      </w:r>
      <w:r w:rsidRPr="006E328E">
        <w:rPr>
          <w:rFonts w:ascii="GHEA Grapalat" w:hAnsi="GHEA Grapalat"/>
          <w:b/>
          <w:i/>
          <w:u w:val="single"/>
          <w:lang w:val="hy-AM"/>
        </w:rPr>
        <w:t>Նորմատիվատեխնիկական փաստաթղթերի մշակում և տեղայնացում</w:t>
      </w:r>
    </w:p>
    <w:p w:rsidR="004E7CC9" w:rsidRPr="006E328E" w:rsidRDefault="004E7CC9" w:rsidP="00BD69F9">
      <w:pPr>
        <w:pStyle w:val="BodyText"/>
        <w:spacing w:line="276" w:lineRule="auto"/>
        <w:ind w:left="-360" w:right="-333" w:firstLine="540"/>
        <w:jc w:val="both"/>
        <w:rPr>
          <w:rFonts w:ascii="GHEA Grapalat" w:hAnsi="GHEA Grapalat" w:cs="Arial Armenian"/>
          <w:b w:val="0"/>
          <w:sz w:val="24"/>
          <w:szCs w:val="24"/>
          <w:lang w:val="hy-AM"/>
        </w:rPr>
      </w:pPr>
      <w:r w:rsidRPr="006E328E">
        <w:rPr>
          <w:rFonts w:ascii="GHEA Grapalat" w:hAnsi="GHEA Grapalat" w:cs="Sylfaen"/>
          <w:b w:val="0"/>
          <w:sz w:val="24"/>
          <w:szCs w:val="24"/>
          <w:lang w:val="hy-AM"/>
        </w:rPr>
        <w:t>Քաղաքաշինության</w:t>
      </w:r>
      <w:r w:rsidRPr="006E328E">
        <w:rPr>
          <w:rFonts w:ascii="GHEA Grapalat" w:hAnsi="GHEA Grapalat" w:cs="Arial Armenian"/>
          <w:b w:val="0"/>
          <w:sz w:val="24"/>
          <w:szCs w:val="24"/>
          <w:lang w:val="fr-FR"/>
        </w:rPr>
        <w:t xml:space="preserve"> </w:t>
      </w:r>
      <w:r w:rsidRPr="006E328E">
        <w:rPr>
          <w:rFonts w:ascii="GHEA Grapalat" w:hAnsi="GHEA Grapalat" w:cs="Sylfaen"/>
          <w:b w:val="0"/>
          <w:sz w:val="24"/>
          <w:szCs w:val="24"/>
          <w:lang w:val="hy-AM"/>
        </w:rPr>
        <w:t>բնագավառի</w:t>
      </w:r>
      <w:r w:rsidRPr="006E328E">
        <w:rPr>
          <w:rFonts w:ascii="GHEA Grapalat" w:hAnsi="GHEA Grapalat" w:cs="Arial Armenian"/>
          <w:b w:val="0"/>
          <w:sz w:val="24"/>
          <w:szCs w:val="24"/>
          <w:lang w:val="hy-AM"/>
        </w:rPr>
        <w:t xml:space="preserve"> </w:t>
      </w:r>
      <w:r w:rsidRPr="006E328E">
        <w:rPr>
          <w:rFonts w:ascii="GHEA Grapalat" w:hAnsi="GHEA Grapalat" w:cs="Sylfaen"/>
          <w:b w:val="0"/>
          <w:sz w:val="24"/>
          <w:szCs w:val="24"/>
          <w:lang w:val="fr-FR"/>
        </w:rPr>
        <w:t>«</w:t>
      </w:r>
      <w:r w:rsidRPr="006E328E">
        <w:rPr>
          <w:rFonts w:ascii="GHEA Grapalat" w:hAnsi="GHEA Grapalat" w:cs="Sylfaen"/>
          <w:b w:val="0"/>
          <w:sz w:val="24"/>
          <w:szCs w:val="24"/>
          <w:lang w:val="hy-AM"/>
        </w:rPr>
        <w:t>Նորմատիվատեխնիկական</w:t>
      </w:r>
      <w:r w:rsidRPr="006E328E">
        <w:rPr>
          <w:rFonts w:ascii="GHEA Grapalat" w:hAnsi="GHEA Grapalat" w:cs="Arial Armenian"/>
          <w:b w:val="0"/>
          <w:sz w:val="24"/>
          <w:szCs w:val="24"/>
          <w:lang w:val="hy-AM"/>
        </w:rPr>
        <w:t xml:space="preserve"> </w:t>
      </w:r>
      <w:r w:rsidRPr="006E328E">
        <w:rPr>
          <w:rFonts w:ascii="GHEA Grapalat" w:hAnsi="GHEA Grapalat" w:cs="Sylfaen"/>
          <w:b w:val="0"/>
          <w:sz w:val="24"/>
          <w:szCs w:val="24"/>
          <w:lang w:val="hy-AM"/>
        </w:rPr>
        <w:t>փաստաթղթերի</w:t>
      </w:r>
      <w:r w:rsidRPr="006E328E">
        <w:rPr>
          <w:rFonts w:ascii="GHEA Grapalat" w:hAnsi="GHEA Grapalat" w:cs="Arial Armenian"/>
          <w:b w:val="0"/>
          <w:sz w:val="24"/>
          <w:szCs w:val="24"/>
          <w:lang w:val="hy-AM"/>
        </w:rPr>
        <w:t xml:space="preserve"> </w:t>
      </w:r>
      <w:r w:rsidRPr="006E328E">
        <w:rPr>
          <w:rFonts w:ascii="GHEA Grapalat" w:hAnsi="GHEA Grapalat" w:cs="Sylfaen"/>
          <w:b w:val="0"/>
          <w:sz w:val="24"/>
          <w:szCs w:val="24"/>
          <w:lang w:val="hy-AM"/>
        </w:rPr>
        <w:t>մշակում և տեղայնացում»</w:t>
      </w:r>
      <w:r w:rsidRPr="006E328E">
        <w:rPr>
          <w:rFonts w:ascii="GHEA Grapalat" w:hAnsi="GHEA Grapalat" w:cs="Arial Armenian"/>
          <w:b w:val="0"/>
          <w:sz w:val="24"/>
          <w:szCs w:val="24"/>
          <w:lang w:val="hy-AM"/>
        </w:rPr>
        <w:t xml:space="preserve"> </w:t>
      </w:r>
      <w:r w:rsidRPr="006E328E">
        <w:rPr>
          <w:rFonts w:ascii="GHEA Grapalat" w:hAnsi="GHEA Grapalat" w:cs="Sylfaen"/>
          <w:b w:val="0"/>
          <w:sz w:val="24"/>
          <w:szCs w:val="24"/>
          <w:lang w:val="en-US"/>
        </w:rPr>
        <w:t>միջոցառումը</w:t>
      </w:r>
      <w:r w:rsidRPr="006E328E">
        <w:rPr>
          <w:rFonts w:ascii="GHEA Grapalat" w:hAnsi="GHEA Grapalat" w:cs="Arial Armenian"/>
          <w:b w:val="0"/>
          <w:sz w:val="24"/>
          <w:szCs w:val="24"/>
          <w:lang w:val="hy-AM"/>
        </w:rPr>
        <w:t xml:space="preserve"> </w:t>
      </w:r>
      <w:r w:rsidRPr="006E328E">
        <w:rPr>
          <w:rFonts w:ascii="GHEA Grapalat" w:hAnsi="GHEA Grapalat" w:cs="Sylfaen"/>
          <w:b w:val="0"/>
          <w:sz w:val="24"/>
          <w:szCs w:val="24"/>
          <w:lang w:val="hy-AM"/>
        </w:rPr>
        <w:t>շարունակական</w:t>
      </w:r>
      <w:r w:rsidRPr="006E328E">
        <w:rPr>
          <w:rFonts w:ascii="GHEA Grapalat" w:hAnsi="GHEA Grapalat" w:cs="Sylfaen"/>
          <w:b w:val="0"/>
          <w:sz w:val="24"/>
          <w:szCs w:val="24"/>
          <w:lang w:val="it-IT"/>
        </w:rPr>
        <w:t xml:space="preserve"> </w:t>
      </w:r>
      <w:r w:rsidRPr="006E328E">
        <w:rPr>
          <w:rFonts w:ascii="GHEA Grapalat" w:hAnsi="GHEA Grapalat" w:cs="Sylfaen"/>
          <w:b w:val="0"/>
          <w:sz w:val="24"/>
          <w:szCs w:val="24"/>
          <w:lang w:val="en-US"/>
        </w:rPr>
        <w:t>է</w:t>
      </w:r>
      <w:r w:rsidRPr="006E328E">
        <w:rPr>
          <w:rFonts w:ascii="GHEA Grapalat" w:hAnsi="GHEA Grapalat" w:cs="Arial Armenian"/>
          <w:b w:val="0"/>
          <w:sz w:val="24"/>
          <w:szCs w:val="24"/>
          <w:lang w:val="hy-AM"/>
        </w:rPr>
        <w:t>:</w:t>
      </w:r>
    </w:p>
    <w:p w:rsidR="004E7CC9" w:rsidRPr="006E328E" w:rsidRDefault="004E7CC9" w:rsidP="00BD69F9">
      <w:pPr>
        <w:spacing w:line="276" w:lineRule="auto"/>
        <w:ind w:left="-360" w:right="-333" w:firstLine="540"/>
        <w:jc w:val="both"/>
        <w:rPr>
          <w:rFonts w:ascii="GHEA Grapalat" w:hAnsi="GHEA Grapalat" w:cs="Arial Armenian"/>
          <w:lang w:val="af-ZA"/>
        </w:rPr>
      </w:pPr>
      <w:r w:rsidRPr="006E328E">
        <w:rPr>
          <w:rFonts w:ascii="GHEA Grapalat" w:hAnsi="GHEA Grapalat" w:cs="Arial Armenian"/>
          <w:lang w:val="hy-AM"/>
        </w:rPr>
        <w:t>ՀՀ 20</w:t>
      </w:r>
      <w:r w:rsidRPr="006E328E">
        <w:rPr>
          <w:rFonts w:ascii="GHEA Grapalat" w:hAnsi="GHEA Grapalat" w:cs="Arial Armenian"/>
          <w:lang w:val="af-ZA"/>
        </w:rPr>
        <w:t>24</w:t>
      </w:r>
      <w:r w:rsidRPr="006E328E">
        <w:rPr>
          <w:rFonts w:ascii="GHEA Grapalat" w:hAnsi="GHEA Grapalat" w:cs="Arial Armenian"/>
          <w:lang w:val="hy-AM"/>
        </w:rPr>
        <w:t>-20</w:t>
      </w:r>
      <w:r w:rsidRPr="006E328E">
        <w:rPr>
          <w:rFonts w:ascii="GHEA Grapalat" w:hAnsi="GHEA Grapalat" w:cs="Arial Armenian"/>
          <w:lang w:val="af-ZA"/>
        </w:rPr>
        <w:t>26</w:t>
      </w:r>
      <w:r w:rsidRPr="006E328E">
        <w:rPr>
          <w:rFonts w:ascii="GHEA Grapalat" w:hAnsi="GHEA Grapalat" w:cs="Arial Armenian"/>
          <w:lang w:val="hy-AM"/>
        </w:rPr>
        <w:t xml:space="preserve">թթ. </w:t>
      </w:r>
      <w:r w:rsidRPr="006E328E">
        <w:rPr>
          <w:rFonts w:ascii="GHEA Grapalat" w:hAnsi="GHEA Grapalat" w:cs="Sylfaen"/>
          <w:lang w:val="hy-AM"/>
        </w:rPr>
        <w:t>ՄԺԾԾ</w:t>
      </w:r>
      <w:r w:rsidRPr="006E328E">
        <w:rPr>
          <w:rFonts w:ascii="GHEA Grapalat" w:hAnsi="GHEA Grapalat" w:cs="Arial Armenian"/>
          <w:lang w:val="hy-AM"/>
        </w:rPr>
        <w:t>-</w:t>
      </w:r>
      <w:r w:rsidRPr="006E328E">
        <w:rPr>
          <w:rFonts w:ascii="GHEA Grapalat" w:hAnsi="GHEA Grapalat" w:cs="Sylfaen"/>
          <w:lang w:val="hy-AM"/>
        </w:rPr>
        <w:t>ի</w:t>
      </w:r>
      <w:r w:rsidRPr="006E328E">
        <w:rPr>
          <w:rFonts w:ascii="GHEA Grapalat" w:hAnsi="GHEA Grapalat" w:cs="Arial Armenian"/>
          <w:lang w:val="hy-AM"/>
        </w:rPr>
        <w:t xml:space="preserve"> </w:t>
      </w:r>
      <w:r w:rsidRPr="006E328E">
        <w:rPr>
          <w:rFonts w:ascii="GHEA Grapalat" w:hAnsi="GHEA Grapalat" w:cs="Sylfaen"/>
          <w:lang w:val="hy-AM"/>
        </w:rPr>
        <w:t>հայտով</w:t>
      </w:r>
      <w:r w:rsidRPr="006E328E">
        <w:rPr>
          <w:rFonts w:ascii="GHEA Grapalat" w:hAnsi="GHEA Grapalat" w:cs="Arial Armenian"/>
          <w:lang w:val="hy-AM"/>
        </w:rPr>
        <w:t xml:space="preserve"> </w:t>
      </w:r>
      <w:r w:rsidRPr="006E328E">
        <w:rPr>
          <w:rFonts w:ascii="GHEA Grapalat" w:hAnsi="GHEA Grapalat" w:cs="Sylfaen"/>
          <w:lang w:val="hy-AM"/>
        </w:rPr>
        <w:t>«Նորմատիվատեխնիկական</w:t>
      </w:r>
      <w:r w:rsidRPr="006E328E">
        <w:rPr>
          <w:rFonts w:ascii="GHEA Grapalat" w:hAnsi="GHEA Grapalat" w:cs="Arial Armenian"/>
          <w:lang w:val="hy-AM"/>
        </w:rPr>
        <w:t xml:space="preserve"> </w:t>
      </w:r>
      <w:r w:rsidRPr="006E328E">
        <w:rPr>
          <w:rFonts w:ascii="GHEA Grapalat" w:hAnsi="GHEA Grapalat" w:cs="Sylfaen"/>
          <w:lang w:val="hy-AM"/>
        </w:rPr>
        <w:t>փաստաթղթերի</w:t>
      </w:r>
      <w:r w:rsidRPr="006E328E">
        <w:rPr>
          <w:rFonts w:ascii="GHEA Grapalat" w:hAnsi="GHEA Grapalat" w:cs="Arial Armenian"/>
          <w:lang w:val="hy-AM"/>
        </w:rPr>
        <w:t xml:space="preserve"> </w:t>
      </w:r>
      <w:r w:rsidRPr="006E328E">
        <w:rPr>
          <w:rFonts w:ascii="GHEA Grapalat" w:hAnsi="GHEA Grapalat" w:cs="Sylfaen"/>
          <w:lang w:val="hy-AM"/>
        </w:rPr>
        <w:t>մշակում</w:t>
      </w:r>
      <w:r w:rsidRPr="006E328E">
        <w:rPr>
          <w:rFonts w:ascii="GHEA Grapalat" w:hAnsi="GHEA Grapalat" w:cs="Sylfaen"/>
          <w:lang w:val="af-ZA"/>
        </w:rPr>
        <w:t xml:space="preserve"> </w:t>
      </w:r>
      <w:r w:rsidRPr="006E328E">
        <w:rPr>
          <w:rFonts w:ascii="GHEA Grapalat" w:hAnsi="GHEA Grapalat" w:cs="Sylfaen"/>
          <w:lang w:val="hy-AM"/>
        </w:rPr>
        <w:t>և</w:t>
      </w:r>
      <w:r w:rsidRPr="006E328E">
        <w:rPr>
          <w:rFonts w:ascii="GHEA Grapalat" w:hAnsi="GHEA Grapalat" w:cs="Sylfaen"/>
          <w:lang w:val="af-ZA"/>
        </w:rPr>
        <w:t xml:space="preserve"> </w:t>
      </w:r>
      <w:r w:rsidRPr="006E328E">
        <w:rPr>
          <w:rFonts w:ascii="GHEA Grapalat" w:hAnsi="GHEA Grapalat" w:cs="Sylfaen"/>
          <w:lang w:val="hy-AM"/>
        </w:rPr>
        <w:t xml:space="preserve">տեղայնացում» միջոցառումով նախատեսվում է միջազգայնորեն ընդունված </w:t>
      </w:r>
      <w:r w:rsidRPr="006E328E">
        <w:rPr>
          <w:rFonts w:ascii="GHEA Grapalat" w:hAnsi="GHEA Grapalat" w:cs="Sylfaen"/>
          <w:lang w:val="hy-AM"/>
        </w:rPr>
        <w:lastRenderedPageBreak/>
        <w:t>սկզբունքներին համահունչ քաղաքաշինական նորմատիվ</w:t>
      </w:r>
      <w:r w:rsidRPr="006E328E">
        <w:rPr>
          <w:rFonts w:ascii="GHEA Grapalat" w:hAnsi="GHEA Grapalat" w:cs="Sylfaen"/>
          <w:lang w:val="af-ZA"/>
        </w:rPr>
        <w:t xml:space="preserve"> </w:t>
      </w:r>
      <w:r w:rsidRPr="006E328E">
        <w:rPr>
          <w:rFonts w:ascii="GHEA Grapalat" w:hAnsi="GHEA Grapalat" w:cs="Sylfaen"/>
          <w:lang w:val="hy-AM"/>
        </w:rPr>
        <w:t>փաստաթղթերի համակարգի բարեփոխում և արդիականացում` անհրաժեշտ</w:t>
      </w:r>
      <w:r w:rsidRPr="006E328E">
        <w:rPr>
          <w:rFonts w:ascii="GHEA Grapalat" w:hAnsi="GHEA Grapalat" w:cs="Arial Armenian"/>
          <w:lang w:val="hy-AM"/>
        </w:rPr>
        <w:t xml:space="preserve"> փաստաթղթերի բազայի ստեղծմամբ, ինչը հնարավորություն կտա ապահովել նախագծային և շինարարական աշխատանքների որակական երաշխիքները, միասնական շուկայում հանրապետության շինարարական արտադրանքի և ծառայությունների համատեղելիությունն ու տեխնոլոգիաների արդիականացումը, որը և համարվում է ՀՀ կառավարության գործունեության գերակա ուղղություններից մեկը: </w:t>
      </w:r>
    </w:p>
    <w:p w:rsidR="004E7CC9" w:rsidRPr="006E328E" w:rsidRDefault="004E7CC9" w:rsidP="00BD69F9">
      <w:pPr>
        <w:spacing w:line="276" w:lineRule="auto"/>
        <w:ind w:left="-360" w:right="-333" w:firstLine="540"/>
        <w:jc w:val="both"/>
        <w:rPr>
          <w:rFonts w:ascii="GHEA Grapalat" w:hAnsi="GHEA Grapalat" w:cs="Arial Armenian"/>
          <w:lang w:val="af-ZA"/>
        </w:rPr>
      </w:pPr>
      <w:r w:rsidRPr="006E328E">
        <w:rPr>
          <w:rFonts w:ascii="GHEA Grapalat" w:hAnsi="GHEA Grapalat" w:cs="Arial Armenian"/>
          <w:lang w:val="hy-AM"/>
        </w:rPr>
        <w:t xml:space="preserve">Որպես գերակա խնդիր առաջիկա ժամանակաշրջանում նախատեսվում է գործող քաղաքաշինական նորմերի ներդաշնակեցում միջազգային նորմերին: Այն հնարավորություն կտա կատարելագործելու նորմատիվ փաստաթղթերի համակարգը` միջազգային ստանդարտների և </w:t>
      </w:r>
      <w:r w:rsidRPr="006E328E">
        <w:rPr>
          <w:rFonts w:ascii="GHEA Grapalat" w:hAnsi="GHEA Grapalat" w:cs="Arial Armenian"/>
        </w:rPr>
        <w:t>Ե</w:t>
      </w:r>
      <w:r w:rsidRPr="006E328E">
        <w:rPr>
          <w:rFonts w:ascii="GHEA Grapalat" w:hAnsi="GHEA Grapalat" w:cs="Arial Armenian"/>
          <w:lang w:val="hy-AM"/>
        </w:rPr>
        <w:t>վրամիության դիրեկտիվներին և կանոնակարգերին համահունչ նորմատիվ փաստաթղթերի բազայի ստեղծումով:</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ՀՀ-ում միջազգային չափանիշներին համապատասխանող  քաղաքաշինական նորմերի համակարգի ստեղծումը նպատակաուղղված է. </w:t>
      </w:r>
    </w:p>
    <w:p w:rsidR="004E7CC9" w:rsidRPr="006E328E" w:rsidRDefault="004E7CC9" w:rsidP="00BD69F9">
      <w:pPr>
        <w:numPr>
          <w:ilvl w:val="0"/>
          <w:numId w:val="4"/>
        </w:num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մարդկանց կյանքի անվտանգության, բարենպաստ միջավայրի ձևավորմանն ու պահպանմանը,</w:t>
      </w:r>
    </w:p>
    <w:p w:rsidR="004E7CC9" w:rsidRPr="006E328E" w:rsidRDefault="004E7CC9" w:rsidP="00BD69F9">
      <w:pPr>
        <w:numPr>
          <w:ilvl w:val="0"/>
          <w:numId w:val="4"/>
        </w:num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պլանավորման և կառուցապատման արդյունավետության ու որակական երաշխիքների ապահովմանը,</w:t>
      </w:r>
    </w:p>
    <w:p w:rsidR="004E7CC9" w:rsidRPr="006E328E" w:rsidRDefault="004E7CC9" w:rsidP="00BD69F9">
      <w:pPr>
        <w:numPr>
          <w:ilvl w:val="0"/>
          <w:numId w:val="4"/>
        </w:num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քաղաքաշինական գործունեության պետական կարգավորման լիարժեք և կիրառական կարգավորումների ստեղծմանը,</w:t>
      </w:r>
    </w:p>
    <w:p w:rsidR="004E7CC9" w:rsidRPr="006E328E" w:rsidRDefault="004E7CC9" w:rsidP="00BD69F9">
      <w:pPr>
        <w:numPr>
          <w:ilvl w:val="0"/>
          <w:numId w:val="4"/>
        </w:num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փորձաքննության, քաղաքաշինական գործունեության վերահսկողության, վիճելի հարցերի լուծման համար անհրաժեշտ հիմքերի ստեղծմանը:</w:t>
      </w:r>
    </w:p>
    <w:p w:rsidR="004E7CC9" w:rsidRPr="006E328E" w:rsidRDefault="004E7CC9" w:rsidP="00BD69F9">
      <w:pPr>
        <w:spacing w:line="276" w:lineRule="auto"/>
        <w:ind w:left="-360" w:right="-333" w:firstLine="540"/>
        <w:jc w:val="both"/>
        <w:rPr>
          <w:rFonts w:ascii="GHEA Grapalat" w:hAnsi="GHEA Grapalat" w:cs="Arial Armenian"/>
          <w:b/>
          <w:i/>
          <w:lang w:val="hy-AM"/>
        </w:rPr>
      </w:pPr>
    </w:p>
    <w:p w:rsidR="004E7CC9" w:rsidRPr="006E328E" w:rsidRDefault="004E7CC9" w:rsidP="00BD69F9">
      <w:pPr>
        <w:spacing w:line="276" w:lineRule="auto"/>
        <w:ind w:left="-360" w:right="-333" w:firstLine="540"/>
        <w:jc w:val="both"/>
        <w:rPr>
          <w:rFonts w:ascii="GHEA Grapalat" w:eastAsia="Sylfaen" w:hAnsi="GHEA Grapalat" w:cs="Sylfaen"/>
          <w:b/>
          <w:i/>
          <w:lang w:val="fr-FR"/>
        </w:rPr>
      </w:pPr>
      <w:r w:rsidRPr="006E328E">
        <w:rPr>
          <w:rFonts w:ascii="GHEA Grapalat" w:eastAsia="Sylfaen" w:hAnsi="GHEA Grapalat" w:cs="Sylfaen"/>
          <w:b/>
          <w:i/>
          <w:lang w:val="fr-FR"/>
        </w:rPr>
        <w:t>3.</w:t>
      </w:r>
      <w:r w:rsidRPr="006E328E">
        <w:rPr>
          <w:rFonts w:ascii="GHEA Grapalat" w:hAnsi="GHEA Grapalat"/>
          <w:b/>
          <w:i/>
          <w:lang w:val="hy-AM"/>
        </w:rPr>
        <w:t xml:space="preserve"> Քաղաքաշինության բնագավառում պետական ծրագրերի իրականացման ապահովում</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u w:val="single"/>
          <w:lang w:val="fr-FR"/>
        </w:rPr>
      </w:pPr>
      <w:r w:rsidRPr="006E328E">
        <w:rPr>
          <w:rFonts w:ascii="GHEA Grapalat" w:hAnsi="GHEA Grapalat"/>
          <w:u w:val="single"/>
        </w:rPr>
        <w:t>Անբավարար</w:t>
      </w:r>
      <w:r w:rsidRPr="006E328E">
        <w:rPr>
          <w:rFonts w:ascii="GHEA Grapalat" w:hAnsi="GHEA Grapalat"/>
          <w:u w:val="single"/>
          <w:lang w:val="fr-FR"/>
        </w:rPr>
        <w:t xml:space="preserve"> </w:t>
      </w:r>
      <w:r w:rsidRPr="006E328E">
        <w:rPr>
          <w:rFonts w:ascii="GHEA Grapalat" w:hAnsi="GHEA Grapalat"/>
          <w:u w:val="single"/>
        </w:rPr>
        <w:t>տեխնիկական</w:t>
      </w:r>
      <w:r w:rsidRPr="006E328E">
        <w:rPr>
          <w:rFonts w:ascii="GHEA Grapalat" w:hAnsi="GHEA Grapalat"/>
          <w:u w:val="single"/>
          <w:lang w:val="fr-FR"/>
        </w:rPr>
        <w:t xml:space="preserve"> </w:t>
      </w:r>
      <w:r w:rsidRPr="006E328E">
        <w:rPr>
          <w:rFonts w:ascii="GHEA Grapalat" w:hAnsi="GHEA Grapalat"/>
          <w:u w:val="single"/>
        </w:rPr>
        <w:t>վիճակում</w:t>
      </w:r>
      <w:r w:rsidRPr="006E328E">
        <w:rPr>
          <w:rFonts w:ascii="GHEA Grapalat" w:hAnsi="GHEA Grapalat"/>
          <w:u w:val="single"/>
          <w:lang w:val="fr-FR"/>
        </w:rPr>
        <w:t xml:space="preserve"> </w:t>
      </w:r>
      <w:r w:rsidRPr="006E328E">
        <w:rPr>
          <w:rFonts w:ascii="GHEA Grapalat" w:hAnsi="GHEA Grapalat"/>
          <w:u w:val="single"/>
        </w:rPr>
        <w:t>գտնվող</w:t>
      </w:r>
      <w:r w:rsidRPr="006E328E">
        <w:rPr>
          <w:rFonts w:ascii="GHEA Grapalat" w:hAnsi="GHEA Grapalat"/>
          <w:u w:val="single"/>
          <w:lang w:val="fr-FR"/>
        </w:rPr>
        <w:t xml:space="preserve"> </w:t>
      </w:r>
      <w:r w:rsidRPr="006E328E">
        <w:rPr>
          <w:rFonts w:ascii="GHEA Grapalat" w:hAnsi="GHEA Grapalat"/>
          <w:u w:val="single"/>
        </w:rPr>
        <w:t>բնակարանային</w:t>
      </w:r>
      <w:r w:rsidRPr="006E328E">
        <w:rPr>
          <w:rFonts w:ascii="GHEA Grapalat" w:hAnsi="GHEA Grapalat"/>
          <w:u w:val="single"/>
          <w:lang w:val="fr-FR"/>
        </w:rPr>
        <w:t xml:space="preserve"> </w:t>
      </w:r>
      <w:r w:rsidRPr="006E328E">
        <w:rPr>
          <w:rFonts w:ascii="GHEA Grapalat" w:hAnsi="GHEA Grapalat"/>
          <w:u w:val="single"/>
        </w:rPr>
        <w:t>ֆոնդի</w:t>
      </w:r>
      <w:r w:rsidRPr="006E328E">
        <w:rPr>
          <w:rFonts w:ascii="GHEA Grapalat" w:hAnsi="GHEA Grapalat"/>
          <w:u w:val="single"/>
          <w:lang w:val="fr-FR"/>
        </w:rPr>
        <w:t xml:space="preserve"> </w:t>
      </w:r>
      <w:r w:rsidRPr="006E328E">
        <w:rPr>
          <w:rFonts w:ascii="GHEA Grapalat" w:hAnsi="GHEA Grapalat"/>
          <w:u w:val="single"/>
        </w:rPr>
        <w:t>հիմնախնդրի</w:t>
      </w:r>
      <w:r w:rsidRPr="006E328E">
        <w:rPr>
          <w:rFonts w:ascii="GHEA Grapalat" w:hAnsi="GHEA Grapalat"/>
          <w:u w:val="single"/>
          <w:lang w:val="fr-FR"/>
        </w:rPr>
        <w:t xml:space="preserve"> </w:t>
      </w:r>
      <w:r w:rsidRPr="006E328E">
        <w:rPr>
          <w:rFonts w:ascii="GHEA Grapalat" w:hAnsi="GHEA Grapalat"/>
          <w:u w:val="single"/>
        </w:rPr>
        <w:t>կանոնակարգում</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 xml:space="preserve">ՀՀ կառավարության ծրագրով նպատակադրված թիրախներին հասնելու նպատակով նախատեսվում է շարունակել հետևյալ աշխատանքների իրականացումը՝ </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 xml:space="preserve">- ՀՀ Լոռու մարզի Աշոտաբերդ թաղամասի թվով 24 վթարային փայտյա բազմաբնակարան շենքերի փոխարեն թվով 15 բազմաբնակարան շենքերով նոր թաղամասի կառուցման աշխատանքները (շարունակական), </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 ՀՀ Շիրակի մարզի Աշոցք համայնքի Կոճոռ թաղամասի թվով վթարային փայտյա բազմաբնակարան շենքերի փոխարեն թվով 10 բազմաբնակարան շենքերով նոր թաղամասի նախագծման աշխատանքները (շարունակական),</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lang w:val="it-IT"/>
        </w:rPr>
      </w:pPr>
      <w:r w:rsidRPr="006E328E">
        <w:rPr>
          <w:rFonts w:ascii="GHEA Grapalat" w:hAnsi="GHEA Grapalat"/>
          <w:lang w:val="it-IT"/>
        </w:rPr>
        <w:t xml:space="preserve">- բազմաբնակարան շենքի 1 մեկ օրինակելի նախագծի մշակման և թվով 6 հողամասում (4-ը՝ Գյումրի, 2-ը՝ Վանաձոր) տեղակապման նախագծերի մշակման </w:t>
      </w:r>
      <w:r w:rsidRPr="006E328E">
        <w:rPr>
          <w:rFonts w:ascii="GHEA Grapalat" w:hAnsi="GHEA Grapalat"/>
          <w:lang w:val="it-IT"/>
        </w:rPr>
        <w:lastRenderedPageBreak/>
        <w:t>աշխատանքներն, իսկ 2024-2026 թվականներին՝ դրանց շինարարությունը (շարունակական):</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lang w:val="it-IT"/>
        </w:rPr>
      </w:pPr>
    </w:p>
    <w:p w:rsidR="004E7CC9" w:rsidRPr="006E328E" w:rsidRDefault="004E7CC9" w:rsidP="00BD69F9">
      <w:pPr>
        <w:spacing w:before="120" w:after="120" w:line="276" w:lineRule="auto"/>
        <w:ind w:left="360" w:right="-333"/>
        <w:jc w:val="both"/>
        <w:rPr>
          <w:rFonts w:ascii="GHEA Grapalat" w:hAnsi="GHEA Grapalat"/>
          <w:b/>
          <w:u w:val="single"/>
          <w:lang w:val="it-IT"/>
        </w:rPr>
      </w:pPr>
      <w:r w:rsidRPr="006E328E">
        <w:rPr>
          <w:rFonts w:ascii="GHEA Grapalat" w:hAnsi="GHEA Grapalat"/>
          <w:b/>
          <w:u w:val="single"/>
          <w:lang w:val="it-IT"/>
        </w:rPr>
        <w:t xml:space="preserve">4. </w:t>
      </w:r>
      <w:r w:rsidRPr="006E328E">
        <w:rPr>
          <w:rFonts w:ascii="GHEA Grapalat" w:hAnsi="GHEA Grapalat"/>
          <w:b/>
          <w:u w:val="single"/>
        </w:rPr>
        <w:t>Շենքերի</w:t>
      </w:r>
      <w:r w:rsidRPr="006E328E">
        <w:rPr>
          <w:rFonts w:ascii="GHEA Grapalat" w:hAnsi="GHEA Grapalat"/>
          <w:b/>
          <w:u w:val="single"/>
          <w:lang w:val="it-IT"/>
        </w:rPr>
        <w:t xml:space="preserve"> </w:t>
      </w:r>
      <w:r w:rsidRPr="006E328E">
        <w:rPr>
          <w:rFonts w:ascii="GHEA Grapalat" w:hAnsi="GHEA Grapalat"/>
          <w:b/>
          <w:u w:val="single"/>
        </w:rPr>
        <w:t>և</w:t>
      </w:r>
      <w:r w:rsidRPr="006E328E">
        <w:rPr>
          <w:rFonts w:ascii="GHEA Grapalat" w:hAnsi="GHEA Grapalat"/>
          <w:b/>
          <w:u w:val="single"/>
          <w:lang w:val="it-IT"/>
        </w:rPr>
        <w:t xml:space="preserve"> </w:t>
      </w:r>
      <w:r w:rsidRPr="006E328E">
        <w:rPr>
          <w:rFonts w:ascii="GHEA Grapalat" w:hAnsi="GHEA Grapalat"/>
          <w:b/>
          <w:u w:val="single"/>
        </w:rPr>
        <w:t>շինությունների</w:t>
      </w:r>
      <w:r w:rsidRPr="006E328E">
        <w:rPr>
          <w:rFonts w:ascii="GHEA Grapalat" w:hAnsi="GHEA Grapalat"/>
          <w:b/>
          <w:u w:val="single"/>
          <w:lang w:val="it-IT"/>
        </w:rPr>
        <w:t xml:space="preserve"> </w:t>
      </w:r>
      <w:r w:rsidRPr="006E328E">
        <w:rPr>
          <w:rFonts w:ascii="GHEA Grapalat" w:hAnsi="GHEA Grapalat"/>
          <w:b/>
          <w:u w:val="single"/>
        </w:rPr>
        <w:t>մատչելիություն</w:t>
      </w:r>
      <w:r w:rsidRPr="006E328E">
        <w:rPr>
          <w:rFonts w:ascii="GHEA Grapalat" w:hAnsi="GHEA Grapalat"/>
          <w:b/>
          <w:u w:val="single"/>
          <w:lang w:val="it-IT"/>
        </w:rPr>
        <w:t xml:space="preserve"> </w:t>
      </w:r>
      <w:r w:rsidRPr="006E328E">
        <w:rPr>
          <w:rFonts w:ascii="GHEA Grapalat" w:hAnsi="GHEA Grapalat"/>
          <w:b/>
          <w:u w:val="single"/>
        </w:rPr>
        <w:t>և</w:t>
      </w:r>
      <w:r w:rsidRPr="006E328E">
        <w:rPr>
          <w:rFonts w:ascii="GHEA Grapalat" w:hAnsi="GHEA Grapalat"/>
          <w:b/>
          <w:u w:val="single"/>
          <w:lang w:val="it-IT"/>
        </w:rPr>
        <w:t xml:space="preserve"> </w:t>
      </w:r>
      <w:r w:rsidRPr="006E328E">
        <w:rPr>
          <w:rFonts w:ascii="GHEA Grapalat" w:hAnsi="GHEA Grapalat"/>
          <w:b/>
          <w:u w:val="single"/>
        </w:rPr>
        <w:t>անձնագրավորում</w:t>
      </w:r>
    </w:p>
    <w:p w:rsidR="004E7CC9" w:rsidRPr="006E328E" w:rsidRDefault="004E7CC9" w:rsidP="00BD69F9">
      <w:pPr>
        <w:pStyle w:val="ListParagraph"/>
        <w:tabs>
          <w:tab w:val="left" w:pos="-5670"/>
        </w:tabs>
        <w:autoSpaceDE w:val="0"/>
        <w:autoSpaceDN w:val="0"/>
        <w:adjustRightInd w:val="0"/>
        <w:spacing w:line="276" w:lineRule="auto"/>
        <w:ind w:left="990" w:right="-333"/>
        <w:jc w:val="both"/>
        <w:rPr>
          <w:rFonts w:ascii="GHEA Grapalat" w:hAnsi="GHEA Grapalat"/>
          <w:lang w:val="it-IT"/>
        </w:rPr>
      </w:pPr>
    </w:p>
    <w:p w:rsidR="004E7CC9" w:rsidRPr="006E328E" w:rsidRDefault="004E7CC9" w:rsidP="00BD69F9">
      <w:pPr>
        <w:spacing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Հարկ է նշել, որ 2023-2025թթ ՄԺԾԾ հայտով Կոմիտեի կողմից Ծրագիրը ներկայացվել է որպես նոր նախաձեռնություն և 2023թ ֆինանսավորվել է մասնակի:</w:t>
      </w:r>
    </w:p>
    <w:p w:rsidR="004E7CC9" w:rsidRPr="006E328E" w:rsidRDefault="004E7CC9" w:rsidP="00BD69F9">
      <w:pPr>
        <w:spacing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Մասնավորապես, 2023-2025թթ ՄԺԾԾ շրջանակներում ՀՀ 2023թվականի պետական բյուջեով նախատեսվել են մասնակի ֆինանսական միջոցներ՝ Երևան քաղաքի կարևորագույն նշանակության  թվով 17  օբյեկտների 29 շենքերի և շինությունների ելակետային նյութերի հաքագրում, տեխնիկական վիճակի հետազննություն, անձնագրավորում իրականացնելու համար՝ 87.0 մլն.դրամի չափով: Ըստ վերը նշված տեղեկատվության՝ հիմք ընդունելով թվով 17 կապալառու կազմակերպությունների հետ կնքված պետական գնման պայմանագրերի ընդհանուր արժեքները՝ 2023թվականին կպահանջվի ևս (143.200-87.0) 56.2 մլն.դրամ գումար:</w:t>
      </w:r>
    </w:p>
    <w:p w:rsidR="004E7CC9" w:rsidRPr="006E328E" w:rsidRDefault="004E7CC9" w:rsidP="00BD69F9">
      <w:pPr>
        <w:pStyle w:val="Text"/>
        <w:spacing w:after="0" w:line="276" w:lineRule="auto"/>
        <w:ind w:left="-360" w:right="-423" w:firstLine="540"/>
        <w:rPr>
          <w:rFonts w:ascii="GHEA Grapalat" w:hAnsi="GHEA Grapalat" w:cs="Sylfaen"/>
          <w:iCs/>
          <w:kern w:val="16"/>
          <w:sz w:val="24"/>
          <w:szCs w:val="24"/>
          <w:lang w:val="hy-AM"/>
        </w:rPr>
      </w:pPr>
      <w:r w:rsidRPr="006E328E">
        <w:rPr>
          <w:rFonts w:ascii="GHEA Grapalat" w:hAnsi="GHEA Grapalat" w:cs="Sylfaen"/>
          <w:iCs/>
          <w:kern w:val="16"/>
          <w:sz w:val="24"/>
          <w:szCs w:val="24"/>
          <w:lang w:val="hy-AM"/>
        </w:rPr>
        <w:t xml:space="preserve">Հատկանշական է, որ գոյություն ունեցող ծախսային պարտավորություններն առանձնանում են իրենց շարունակական բնույթով՝ իսկ դրանց մասով թվարկված ուղղությունները փոխկապակցված են և մաս են կազմում ծրագրի իրագործման ամբողջ &lt;շղթայի&gt; վերջնական արդյունքի, ուստի դրանց մեկ ամբողջականության մեջ չդիտարկելը կհանգեցնի ծրագրի չկատարմանը, նախանշված և կամ լիազորված մարմնի (ՀՀ քաղաքաշինության կոմիտեին) ռազմավարական տարբեր փաստաթղթերով ստանձնած  պարտավորությունների չապահովմանը: </w:t>
      </w:r>
    </w:p>
    <w:p w:rsidR="004E7CC9" w:rsidRPr="006E328E" w:rsidRDefault="004E7CC9" w:rsidP="00BD69F9">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Նշված ծախսային ծրագրի նպատակներն ու թիրախները անմիջականորեն  արտացոլում են գտել ՀՀ կառավարության 2021 թվականի ապրիլի 8-ի &lt;Քաղաքաշինության բնագավառի զարգացման ռազմավարական ծրագիրը և ծրագրի իրագործումն ապահովող միջոցառումների ցանկը հաստատելու մասին&gt; N531-Ն որոշման կարգավորումներում, որի հավելված 1-ի 13-րդ կետի 7-րդ ենթակետի համաձայն՝ քաղաքաշինության բնագավառի գործունեության կանոնակարգման և իրագործումն ապահովող միջոցառումների հիմնական ուղղություններից է՝ հաշմանդամություն ունեցող անձանց համար քաղաքաշինական միջավայրի մատչելիության ապահովումը, իսկ վերջինիս իրագործման պայմանը՝ շենքերի և շինությունների (հաշմանդամություն ունեցող անձանց համար) մատչելիությունն ապահովող միջոցառումների ծրագրի մշակումը՝ ըստ առաջնահերթությունների կազմված ՀՀ միջնաժամկետ ծախսերի ծրագրերի:</w:t>
      </w:r>
    </w:p>
    <w:p w:rsidR="004E7CC9" w:rsidRPr="006E328E" w:rsidRDefault="004E7CC9" w:rsidP="00BD69F9">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       Ակնհայտ է, որ ծախսային ծրագրի նպատակները համահունչ են ՄԱԿ-ի կողմից ընդունված «Կայուն զարգացման 2030 օրակարգին», վերջիններս չեն </w:t>
      </w:r>
      <w:r w:rsidRPr="006E328E">
        <w:rPr>
          <w:rFonts w:ascii="GHEA Grapalat" w:hAnsi="GHEA Grapalat" w:cs="Sylfaen"/>
          <w:iCs/>
          <w:kern w:val="16"/>
          <w:lang w:val="hy-AM"/>
        </w:rPr>
        <w:lastRenderedPageBreak/>
        <w:t>եզրափակվում միայն շենքերի մատչելիության խնդիրների բացահայտմամբ և լուծմամբ, այլև նպաստում են դրանց հուսալիության և անվտանգության ապահովմանը, քանզի ծրագրի ներքո դիտարկվող խնդիրների շրջանակը ներառում է նաև շենքերի ու շինությունների տեխնիկական վիճակների հետազննում, անձնագրավորում, այդ թվում դրանց երկրաշարժադիմացկունությանն ու  քաղաքացիական պաշտպանությանն առնչվող միջոցառումների վերլուծություն  և իրագործում:</w:t>
      </w:r>
    </w:p>
    <w:p w:rsidR="004E7CC9" w:rsidRPr="006E328E" w:rsidRDefault="004E7CC9" w:rsidP="00BD69F9">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     Մասնավորապես դիտարժան են «Կայուն զարգացման 2030 օրակարգի» 9-րդ, 11-րդ և 16-րդ նպատակները, որոնց համաձայն խիստ կարևորվում է  խաղաղ և ներառական հասարակությունների կառուցման խթանումը՝ հանուն կայուն զարգացման, բոլորի համար և բոլոր մակարդակներում  ներառական հաստատությունների ստեղծումը,դիմակայուն ենթակառուցվածքների ստեղծումը,  ներառական և կայուն արդյունաբերության զարգացմանը աջակցությունը, քաղաքների և  բնակավայրերի  ներառականության, դիմակայունության, անվտանգության և կայունության ապահովումը և այլն:</w:t>
      </w:r>
    </w:p>
    <w:p w:rsidR="004E7CC9" w:rsidRPr="006E328E" w:rsidRDefault="004E7CC9" w:rsidP="00BD69F9">
      <w:pPr>
        <w:pStyle w:val="NormalWeb"/>
        <w:shd w:val="clear" w:color="auto" w:fill="FFFFFF"/>
        <w:spacing w:before="0" w:beforeAutospacing="0" w:after="0" w:afterAutospacing="0" w:line="276" w:lineRule="auto"/>
        <w:ind w:firstLine="313"/>
        <w:jc w:val="both"/>
        <w:rPr>
          <w:rFonts w:ascii="Arial Unicode" w:hAnsi="Arial Unicode"/>
          <w:sz w:val="18"/>
          <w:szCs w:val="18"/>
          <w:lang w:val="hy-AM"/>
        </w:rPr>
      </w:pPr>
    </w:p>
    <w:p w:rsidR="004E7CC9" w:rsidRPr="006E328E" w:rsidRDefault="004E7CC9" w:rsidP="00BD69F9">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Տեղեկատվությունն ամփոփ տեսքով ներկայացվել է սույն ցուցումներին կից Հավելված 3-ի Մաս 3-ի աղյուսակում: </w:t>
      </w:r>
    </w:p>
    <w:p w:rsidR="004E7CC9" w:rsidRPr="006E328E" w:rsidRDefault="004E7CC9" w:rsidP="00BD69F9">
      <w:pPr>
        <w:pStyle w:val="Heading1"/>
        <w:shd w:val="clear" w:color="auto" w:fill="002060"/>
        <w:spacing w:line="276" w:lineRule="auto"/>
        <w:jc w:val="both"/>
        <w:rPr>
          <w:rFonts w:ascii="GHEA Grapalat" w:hAnsi="GHEA Grapalat" w:cs="Sylfaen"/>
          <w:sz w:val="22"/>
          <w:szCs w:val="22"/>
          <w:lang w:val="hy-AM"/>
        </w:rPr>
      </w:pPr>
      <w:bookmarkStart w:id="10" w:name="_Toc125443010"/>
      <w:bookmarkStart w:id="11" w:name="_Toc125443419"/>
      <w:bookmarkStart w:id="12" w:name="_Toc23673968"/>
      <w:bookmarkStart w:id="13" w:name="_Toc61338402"/>
      <w:r w:rsidRPr="006E328E">
        <w:rPr>
          <w:rFonts w:ascii="GHEA Grapalat" w:hAnsi="GHEA Grapalat" w:cs="Sylfaen"/>
          <w:sz w:val="22"/>
          <w:szCs w:val="22"/>
          <w:lang w:val="hy-AM"/>
        </w:rPr>
        <w:t>4. ՈՉ ԲՅՈՒՋԵՏԱՅԻՆ ԱՂԲՅՈՒՐՆԵՐԻՑ ՍՊԱՍՎՈՂ ԵԿԱՄՈՒՏՆԵՐԸ</w:t>
      </w:r>
      <w:bookmarkEnd w:id="10"/>
      <w:bookmarkEnd w:id="11"/>
      <w:r w:rsidRPr="006E328E">
        <w:rPr>
          <w:rFonts w:ascii="GHEA Grapalat" w:hAnsi="GHEA Grapalat" w:cs="Sylfaen"/>
          <w:sz w:val="22"/>
          <w:szCs w:val="22"/>
          <w:lang w:val="hy-AM"/>
        </w:rPr>
        <w:t xml:space="preserve">  </w:t>
      </w:r>
      <w:bookmarkEnd w:id="12"/>
      <w:r w:rsidRPr="006E328E">
        <w:rPr>
          <w:rFonts w:ascii="GHEA Grapalat" w:hAnsi="GHEA Grapalat" w:cs="Sylfaen"/>
          <w:sz w:val="22"/>
          <w:szCs w:val="22"/>
          <w:lang w:val="hy-AM"/>
        </w:rPr>
        <w:t xml:space="preserve">  </w:t>
      </w:r>
      <w:bookmarkEnd w:id="13"/>
    </w:p>
    <w:p w:rsidR="004E7CC9" w:rsidRPr="006E328E" w:rsidRDefault="004E7CC9" w:rsidP="00BD69F9">
      <w:pPr>
        <w:pStyle w:val="Text"/>
        <w:spacing w:after="0" w:line="276" w:lineRule="auto"/>
        <w:ind w:left="-600" w:firstLine="360"/>
        <w:rPr>
          <w:rFonts w:ascii="GHEA Grapalat" w:hAnsi="GHEA Grapalat" w:cs="Sylfaen"/>
          <w:i/>
          <w:kern w:val="16"/>
          <w:lang w:val="hy-AM"/>
        </w:rPr>
      </w:pPr>
    </w:p>
    <w:p w:rsidR="004E7CC9" w:rsidRPr="006E328E" w:rsidRDefault="004E7CC9" w:rsidP="00BD69F9">
      <w:pPr>
        <w:pStyle w:val="Text"/>
        <w:spacing w:after="0" w:line="276" w:lineRule="auto"/>
        <w:ind w:left="-600" w:firstLine="360"/>
        <w:rPr>
          <w:rFonts w:ascii="GHEA Grapalat" w:hAnsi="GHEA Grapalat" w:cs="Sylfaen"/>
          <w:sz w:val="24"/>
          <w:szCs w:val="24"/>
          <w:lang w:val="fr-FR"/>
        </w:rPr>
      </w:pPr>
      <w:r w:rsidRPr="006E328E">
        <w:rPr>
          <w:rFonts w:ascii="GHEA Grapalat" w:hAnsi="GHEA Grapalat" w:cs="Sylfaen"/>
          <w:sz w:val="24"/>
          <w:szCs w:val="24"/>
          <w:lang w:val="fr-FR"/>
        </w:rPr>
        <w:t>Նշված ծրագրերի մասով ոչ բյուջետային աղբյուրներից եկամուտներ չեն սպասվում:</w:t>
      </w:r>
    </w:p>
    <w:p w:rsidR="004E7CC9" w:rsidRPr="006E328E" w:rsidRDefault="004E7CC9" w:rsidP="00BD69F9">
      <w:pPr>
        <w:pStyle w:val="Text"/>
        <w:spacing w:after="0" w:line="276" w:lineRule="auto"/>
        <w:ind w:left="-600" w:firstLine="360"/>
        <w:rPr>
          <w:rFonts w:ascii="GHEA Grapalat" w:hAnsi="GHEA Grapalat" w:cs="Sylfaen"/>
          <w:sz w:val="24"/>
          <w:szCs w:val="24"/>
          <w:lang w:val="fr-FR"/>
        </w:rPr>
      </w:pP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4" w:name="_Toc125443011"/>
      <w:bookmarkStart w:id="15" w:name="_Toc125443420"/>
      <w:r w:rsidRPr="006E328E">
        <w:rPr>
          <w:rFonts w:ascii="GHEA Grapalat" w:hAnsi="GHEA Grapalat" w:cs="Sylfaen"/>
          <w:sz w:val="24"/>
          <w:szCs w:val="24"/>
          <w:lang w:val="hy-AM"/>
        </w:rPr>
        <w:t xml:space="preserve">5. ՏԱՐԱԾՔԱՅԻՆ ԶԱՐԳԱՑՄԱՆՆ ԱՌՆՉՎՈՂ </w:t>
      </w:r>
      <w:r w:rsidRPr="006E328E">
        <w:rPr>
          <w:rFonts w:ascii="GHEA Grapalat" w:hAnsi="GHEA Grapalat" w:cs="Sylfaen"/>
          <w:sz w:val="24"/>
          <w:szCs w:val="24"/>
        </w:rPr>
        <w:t>Ծ</w:t>
      </w:r>
      <w:r w:rsidRPr="006E328E">
        <w:rPr>
          <w:rFonts w:ascii="GHEA Grapalat" w:hAnsi="GHEA Grapalat" w:cs="Sylfaen"/>
          <w:sz w:val="24"/>
          <w:szCs w:val="24"/>
          <w:lang w:val="hy-AM"/>
        </w:rPr>
        <w:t>ՐԱԳՐԵՐԸ/ՄԻՋՈՑԱՌՈՒՄՆԵՐԸ</w:t>
      </w:r>
      <w:bookmarkEnd w:id="14"/>
      <w:bookmarkEnd w:id="15"/>
    </w:p>
    <w:p w:rsidR="004E7CC9" w:rsidRPr="006E328E" w:rsidRDefault="004E7CC9" w:rsidP="003B225B">
      <w:pPr>
        <w:pStyle w:val="ListParagraph"/>
        <w:numPr>
          <w:ilvl w:val="0"/>
          <w:numId w:val="8"/>
        </w:numPr>
        <w:spacing w:before="120" w:after="120" w:line="276" w:lineRule="auto"/>
        <w:ind w:right="-333"/>
        <w:jc w:val="center"/>
        <w:rPr>
          <w:rFonts w:ascii="GHEA Grapalat" w:hAnsi="GHEA Grapalat"/>
          <w:b/>
          <w:i/>
          <w:u w:val="single"/>
        </w:rPr>
      </w:pPr>
      <w:r w:rsidRPr="006E328E">
        <w:rPr>
          <w:rFonts w:ascii="GHEA Grapalat" w:hAnsi="GHEA Grapalat"/>
          <w:b/>
          <w:i/>
          <w:u w:val="single"/>
          <w:lang w:val="hy-AM"/>
        </w:rPr>
        <w:t>Նորմատիվատեխնիկական փաստաթղթերի մշակում և տեղայնացում</w:t>
      </w:r>
    </w:p>
    <w:p w:rsidR="005C0870" w:rsidRDefault="004E7CC9" w:rsidP="005C0870">
      <w:pPr>
        <w:pStyle w:val="Text"/>
        <w:spacing w:after="0" w:line="276" w:lineRule="auto"/>
        <w:ind w:left="-360" w:right="-333" w:firstLine="540"/>
        <w:rPr>
          <w:rFonts w:ascii="GHEA Grapalat" w:hAnsi="GHEA Grapalat"/>
          <w:kern w:val="16"/>
          <w:sz w:val="24"/>
          <w:szCs w:val="24"/>
          <w:lang w:val="af-ZA"/>
        </w:rPr>
      </w:pPr>
      <w:r w:rsidRPr="003B225B">
        <w:rPr>
          <w:rFonts w:ascii="GHEA Grapalat" w:hAnsi="GHEA Grapalat"/>
          <w:kern w:val="16"/>
          <w:sz w:val="24"/>
          <w:szCs w:val="24"/>
          <w:lang w:val="af-ZA"/>
        </w:rPr>
        <w:t xml:space="preserve">Նորմատիվատեխնիկական փաստաթղթերի համակարգը, վերջինիս արդիկանացումն ու ներդաշնակեցումը միջազգայնորեն ընդունված նորմերին՝  ուղղակիորեն կապված է ՀՀ ամբողջ տարածքում իրականացվող քաղաքաշինական գործունեության հետ, որում զբաղված են քաղաքաշինական գործունեության տարատեսակ սուբյեկտներ՝ տարածքների ինժեներական հետազննումից մինչև շենքերի և շինությունների նախագծային փաստաթղթերի մշակման, նախագծերի փորձաքննության, կառուցման ու վերակառուցման աշխատանքներ, ինչպես նաև շահագործման գործառույթներ իրականացնողներ: Ուստի, յուրաքանչյուր նորմատիվատեխնիկական փաստաթուղթ, որը մշակվում կամ լրամշակվում է՝ գործողության մեջ մտնելու պահից իր ազդեցությամբ, որպես պարտադիր պահանջ  </w:t>
      </w:r>
      <w:r w:rsidRPr="003B225B">
        <w:rPr>
          <w:rFonts w:ascii="GHEA Grapalat" w:hAnsi="GHEA Grapalat"/>
          <w:kern w:val="16"/>
          <w:sz w:val="24"/>
          <w:szCs w:val="24"/>
          <w:lang w:val="af-ZA"/>
        </w:rPr>
        <w:lastRenderedPageBreak/>
        <w:t>կիրառվում է քաղաքաշինական գործունեության սուբյեկտների նկատմամբ և որպես հետևանք հանգեցնում ՀՀ  տարածքային զարգացման առավել արդի  ծրագրերի մշակման գաղափարին ու գործմակամ փուլում դրանց ներդրմանը:</w:t>
      </w:r>
    </w:p>
    <w:p w:rsidR="004E7CC9" w:rsidRPr="003B225B" w:rsidRDefault="005C0870" w:rsidP="005C0870">
      <w:pPr>
        <w:pStyle w:val="Text"/>
        <w:numPr>
          <w:ilvl w:val="0"/>
          <w:numId w:val="8"/>
        </w:numPr>
        <w:spacing w:after="0" w:line="276" w:lineRule="auto"/>
        <w:ind w:right="-333"/>
        <w:rPr>
          <w:rFonts w:ascii="GHEA Grapalat" w:hAnsi="GHEA Grapalat"/>
          <w:b/>
          <w:i/>
          <w:u w:val="single"/>
          <w:lang w:val="hy-AM"/>
        </w:rPr>
      </w:pPr>
      <w:r w:rsidRPr="005C0870">
        <w:rPr>
          <w:rFonts w:ascii="GHEA Grapalat" w:hAnsi="GHEA Grapalat"/>
          <w:b/>
          <w:i/>
          <w:u w:val="single"/>
          <w:lang w:val="hy-AM"/>
        </w:rPr>
        <w:t>Քաղաքաշինական ծրագրային (տարածական պլանավորման) փաստաթղթեր</w:t>
      </w:r>
    </w:p>
    <w:p w:rsidR="005C0870" w:rsidRDefault="005C0870" w:rsidP="003B225B">
      <w:pPr>
        <w:pStyle w:val="Text"/>
        <w:spacing w:after="0" w:line="276" w:lineRule="auto"/>
        <w:ind w:left="-360" w:right="-333" w:firstLine="540"/>
        <w:rPr>
          <w:rFonts w:ascii="GHEA Grapalat" w:hAnsi="GHEA Grapalat"/>
          <w:kern w:val="16"/>
          <w:sz w:val="24"/>
          <w:szCs w:val="24"/>
          <w:lang w:val="af-ZA"/>
        </w:rPr>
      </w:pPr>
    </w:p>
    <w:p w:rsidR="003B225B" w:rsidRPr="003B225B" w:rsidRDefault="003B225B" w:rsidP="003B225B">
      <w:pPr>
        <w:pStyle w:val="Text"/>
        <w:spacing w:after="0" w:line="276" w:lineRule="auto"/>
        <w:ind w:left="-360" w:right="-333" w:firstLine="540"/>
        <w:rPr>
          <w:rFonts w:ascii="GHEA Grapalat" w:hAnsi="GHEA Grapalat"/>
          <w:kern w:val="16"/>
          <w:sz w:val="24"/>
          <w:szCs w:val="24"/>
          <w:lang w:val="af-ZA"/>
        </w:rPr>
      </w:pPr>
      <w:r w:rsidRPr="003B225B">
        <w:rPr>
          <w:rFonts w:ascii="GHEA Grapalat" w:hAnsi="GHEA Grapalat"/>
          <w:kern w:val="16"/>
          <w:sz w:val="24"/>
          <w:szCs w:val="24"/>
          <w:lang w:val="af-ZA"/>
        </w:rPr>
        <w:t>Ներկայացված միջոցառումը կապված է ՀՀ մարզերի համայնքների և բնակավայրերի ծրագրային փաստաթղթերով ապահովման հետ, որի մասով շահառուների շրջանակը առավելապես վերաբերում է  ՀՀ ազգաբնակչությանը:</w:t>
      </w:r>
    </w:p>
    <w:p w:rsidR="003B225B" w:rsidRPr="003B225B" w:rsidRDefault="003B225B" w:rsidP="003B225B">
      <w:pPr>
        <w:pStyle w:val="Text"/>
        <w:spacing w:after="0" w:line="276" w:lineRule="auto"/>
        <w:ind w:left="-360" w:right="-333" w:firstLine="540"/>
        <w:rPr>
          <w:rFonts w:ascii="GHEA Grapalat" w:hAnsi="GHEA Grapalat"/>
          <w:kern w:val="16"/>
          <w:sz w:val="24"/>
          <w:szCs w:val="24"/>
          <w:lang w:val="af-ZA"/>
        </w:rPr>
      </w:pPr>
      <w:r w:rsidRPr="003B225B">
        <w:rPr>
          <w:rFonts w:ascii="GHEA Grapalat" w:hAnsi="GHEA Grapalat"/>
          <w:kern w:val="16"/>
          <w:sz w:val="24"/>
          <w:szCs w:val="24"/>
          <w:lang w:val="af-ZA"/>
        </w:rPr>
        <w:t xml:space="preserve">Ծրագրի վերջնական արդյունքները կերաշխավորեն ՀՀ մարզերում և համայնքներում ռազմավարական փաստաթղթերով ապահովվածությանը։   </w:t>
      </w:r>
    </w:p>
    <w:p w:rsidR="004E7CC9" w:rsidRPr="006E328E" w:rsidRDefault="004E7CC9" w:rsidP="00BD69F9">
      <w:pPr>
        <w:pStyle w:val="Text"/>
        <w:spacing w:after="0" w:line="276" w:lineRule="auto"/>
        <w:ind w:left="-360" w:right="-333"/>
        <w:rPr>
          <w:rFonts w:ascii="GHEA Grapalat" w:hAnsi="GHEA Grapalat"/>
          <w:kern w:val="16"/>
          <w:sz w:val="24"/>
          <w:szCs w:val="24"/>
          <w:lang w:val="af-ZA"/>
        </w:rPr>
      </w:pPr>
    </w:p>
    <w:p w:rsidR="004E7CC9" w:rsidRPr="006E328E" w:rsidRDefault="004E7CC9" w:rsidP="003B225B">
      <w:pPr>
        <w:spacing w:line="276" w:lineRule="auto"/>
        <w:ind w:left="-360" w:right="-333" w:firstLine="540"/>
        <w:jc w:val="center"/>
        <w:rPr>
          <w:rFonts w:ascii="GHEA Grapalat" w:eastAsia="Sylfaen" w:hAnsi="GHEA Grapalat" w:cs="Sylfaen"/>
          <w:b/>
          <w:i/>
          <w:lang w:val="fr-FR"/>
        </w:rPr>
      </w:pPr>
      <w:r w:rsidRPr="006E328E">
        <w:rPr>
          <w:rFonts w:ascii="GHEA Grapalat" w:eastAsia="Sylfaen" w:hAnsi="GHEA Grapalat" w:cs="Sylfaen"/>
          <w:b/>
          <w:i/>
          <w:lang w:val="fr-FR"/>
        </w:rPr>
        <w:t>3.</w:t>
      </w:r>
      <w:r w:rsidRPr="006E328E">
        <w:rPr>
          <w:rFonts w:ascii="GHEA Grapalat" w:hAnsi="GHEA Grapalat"/>
          <w:b/>
          <w:i/>
          <w:lang w:val="af-ZA"/>
        </w:rPr>
        <w:t xml:space="preserve"> </w:t>
      </w:r>
      <w:r w:rsidRPr="006E328E">
        <w:rPr>
          <w:rFonts w:ascii="GHEA Grapalat" w:hAnsi="GHEA Grapalat"/>
          <w:b/>
          <w:i/>
        </w:rPr>
        <w:t>Քաղաքաշինության</w:t>
      </w:r>
      <w:r w:rsidRPr="006E328E">
        <w:rPr>
          <w:rFonts w:ascii="GHEA Grapalat" w:hAnsi="GHEA Grapalat"/>
          <w:b/>
          <w:i/>
          <w:lang w:val="af-ZA"/>
        </w:rPr>
        <w:t xml:space="preserve"> </w:t>
      </w:r>
      <w:r w:rsidRPr="006E328E">
        <w:rPr>
          <w:rFonts w:ascii="GHEA Grapalat" w:hAnsi="GHEA Grapalat"/>
          <w:b/>
          <w:i/>
        </w:rPr>
        <w:t>բնագավառում</w:t>
      </w:r>
      <w:r w:rsidRPr="006E328E">
        <w:rPr>
          <w:rFonts w:ascii="GHEA Grapalat" w:hAnsi="GHEA Grapalat"/>
          <w:b/>
          <w:i/>
          <w:lang w:val="af-ZA"/>
        </w:rPr>
        <w:t xml:space="preserve"> </w:t>
      </w:r>
      <w:r w:rsidRPr="006E328E">
        <w:rPr>
          <w:rFonts w:ascii="GHEA Grapalat" w:hAnsi="GHEA Grapalat"/>
          <w:b/>
          <w:i/>
        </w:rPr>
        <w:t>պետական</w:t>
      </w:r>
      <w:r w:rsidRPr="006E328E">
        <w:rPr>
          <w:rFonts w:ascii="GHEA Grapalat" w:hAnsi="GHEA Grapalat"/>
          <w:b/>
          <w:i/>
          <w:lang w:val="af-ZA"/>
        </w:rPr>
        <w:t xml:space="preserve"> </w:t>
      </w:r>
      <w:r w:rsidRPr="006E328E">
        <w:rPr>
          <w:rFonts w:ascii="GHEA Grapalat" w:hAnsi="GHEA Grapalat"/>
          <w:b/>
          <w:i/>
        </w:rPr>
        <w:t>ծրագրերի</w:t>
      </w:r>
      <w:r w:rsidRPr="006E328E">
        <w:rPr>
          <w:rFonts w:ascii="GHEA Grapalat" w:hAnsi="GHEA Grapalat"/>
          <w:b/>
          <w:i/>
          <w:lang w:val="af-ZA"/>
        </w:rPr>
        <w:t xml:space="preserve"> </w:t>
      </w:r>
      <w:r w:rsidRPr="006E328E">
        <w:rPr>
          <w:rFonts w:ascii="GHEA Grapalat" w:hAnsi="GHEA Grapalat"/>
          <w:b/>
          <w:i/>
        </w:rPr>
        <w:t>իրականացման</w:t>
      </w:r>
      <w:r w:rsidRPr="006E328E">
        <w:rPr>
          <w:rFonts w:ascii="GHEA Grapalat" w:hAnsi="GHEA Grapalat"/>
          <w:b/>
          <w:i/>
          <w:lang w:val="af-ZA"/>
        </w:rPr>
        <w:t xml:space="preserve"> </w:t>
      </w:r>
      <w:r w:rsidRPr="006E328E">
        <w:rPr>
          <w:rFonts w:ascii="GHEA Grapalat" w:hAnsi="GHEA Grapalat"/>
          <w:b/>
          <w:i/>
        </w:rPr>
        <w:t>ապահովում</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u w:val="single"/>
          <w:lang w:val="fr-FR"/>
        </w:rPr>
      </w:pPr>
      <w:r w:rsidRPr="006E328E">
        <w:rPr>
          <w:rFonts w:ascii="GHEA Grapalat" w:hAnsi="GHEA Grapalat"/>
          <w:u w:val="single"/>
        </w:rPr>
        <w:t>Անբավարար</w:t>
      </w:r>
      <w:r w:rsidRPr="006E328E">
        <w:rPr>
          <w:rFonts w:ascii="GHEA Grapalat" w:hAnsi="GHEA Grapalat"/>
          <w:u w:val="single"/>
          <w:lang w:val="fr-FR"/>
        </w:rPr>
        <w:t xml:space="preserve"> </w:t>
      </w:r>
      <w:r w:rsidRPr="006E328E">
        <w:rPr>
          <w:rFonts w:ascii="GHEA Grapalat" w:hAnsi="GHEA Grapalat"/>
          <w:u w:val="single"/>
        </w:rPr>
        <w:t>տեխնիկական</w:t>
      </w:r>
      <w:r w:rsidRPr="006E328E">
        <w:rPr>
          <w:rFonts w:ascii="GHEA Grapalat" w:hAnsi="GHEA Grapalat"/>
          <w:u w:val="single"/>
          <w:lang w:val="fr-FR"/>
        </w:rPr>
        <w:t xml:space="preserve"> </w:t>
      </w:r>
      <w:r w:rsidRPr="006E328E">
        <w:rPr>
          <w:rFonts w:ascii="GHEA Grapalat" w:hAnsi="GHEA Grapalat"/>
          <w:u w:val="single"/>
        </w:rPr>
        <w:t>վիճակում</w:t>
      </w:r>
      <w:r w:rsidRPr="006E328E">
        <w:rPr>
          <w:rFonts w:ascii="GHEA Grapalat" w:hAnsi="GHEA Grapalat"/>
          <w:u w:val="single"/>
          <w:lang w:val="fr-FR"/>
        </w:rPr>
        <w:t xml:space="preserve"> </w:t>
      </w:r>
      <w:r w:rsidRPr="006E328E">
        <w:rPr>
          <w:rFonts w:ascii="GHEA Grapalat" w:hAnsi="GHEA Grapalat"/>
          <w:u w:val="single"/>
        </w:rPr>
        <w:t>գտնվող</w:t>
      </w:r>
      <w:r w:rsidRPr="006E328E">
        <w:rPr>
          <w:rFonts w:ascii="GHEA Grapalat" w:hAnsi="GHEA Grapalat"/>
          <w:u w:val="single"/>
          <w:lang w:val="fr-FR"/>
        </w:rPr>
        <w:t xml:space="preserve"> </w:t>
      </w:r>
      <w:r w:rsidRPr="006E328E">
        <w:rPr>
          <w:rFonts w:ascii="GHEA Grapalat" w:hAnsi="GHEA Grapalat"/>
          <w:u w:val="single"/>
        </w:rPr>
        <w:t>բնակարանային</w:t>
      </w:r>
      <w:r w:rsidRPr="006E328E">
        <w:rPr>
          <w:rFonts w:ascii="GHEA Grapalat" w:hAnsi="GHEA Grapalat"/>
          <w:u w:val="single"/>
          <w:lang w:val="fr-FR"/>
        </w:rPr>
        <w:t xml:space="preserve"> </w:t>
      </w:r>
      <w:r w:rsidRPr="006E328E">
        <w:rPr>
          <w:rFonts w:ascii="GHEA Grapalat" w:hAnsi="GHEA Grapalat"/>
          <w:u w:val="single"/>
        </w:rPr>
        <w:t>ֆոնդի</w:t>
      </w:r>
      <w:r w:rsidRPr="006E328E">
        <w:rPr>
          <w:rFonts w:ascii="GHEA Grapalat" w:hAnsi="GHEA Grapalat"/>
          <w:u w:val="single"/>
          <w:lang w:val="fr-FR"/>
        </w:rPr>
        <w:t xml:space="preserve"> </w:t>
      </w:r>
      <w:r w:rsidRPr="006E328E">
        <w:rPr>
          <w:rFonts w:ascii="GHEA Grapalat" w:hAnsi="GHEA Grapalat"/>
          <w:u w:val="single"/>
        </w:rPr>
        <w:t>հիմնախնդրի</w:t>
      </w:r>
      <w:r w:rsidRPr="006E328E">
        <w:rPr>
          <w:rFonts w:ascii="GHEA Grapalat" w:hAnsi="GHEA Grapalat"/>
          <w:u w:val="single"/>
          <w:lang w:val="fr-FR"/>
        </w:rPr>
        <w:t xml:space="preserve"> </w:t>
      </w:r>
      <w:r w:rsidRPr="006E328E">
        <w:rPr>
          <w:rFonts w:ascii="GHEA Grapalat" w:hAnsi="GHEA Grapalat"/>
          <w:u w:val="single"/>
        </w:rPr>
        <w:t>կանոնակարգում</w:t>
      </w:r>
    </w:p>
    <w:p w:rsidR="004E7CC9" w:rsidRPr="006E328E" w:rsidRDefault="004E7CC9" w:rsidP="00BD69F9">
      <w:pPr>
        <w:pStyle w:val="Text"/>
        <w:spacing w:after="0" w:line="276" w:lineRule="auto"/>
        <w:ind w:left="-360" w:right="-333" w:firstLine="540"/>
        <w:rPr>
          <w:rFonts w:ascii="GHEA Grapalat" w:hAnsi="GHEA Grapalat"/>
          <w:kern w:val="16"/>
          <w:sz w:val="24"/>
          <w:szCs w:val="24"/>
          <w:lang w:val="af-ZA"/>
        </w:rPr>
      </w:pPr>
      <w:r w:rsidRPr="006E328E">
        <w:rPr>
          <w:rFonts w:ascii="GHEA Grapalat" w:hAnsi="GHEA Grapalat"/>
          <w:kern w:val="16"/>
          <w:sz w:val="24"/>
          <w:szCs w:val="24"/>
          <w:lang w:val="af-ZA"/>
        </w:rPr>
        <w:t xml:space="preserve">Հանրապետության անբավարար տեխնիկական վիճակում գտնվող բազմաբնակարան շենքերը բաշխված են հանրապետության մայրաքաղաքում և բոլոր մարզերում, իսկ հիմնական ծավալները բաժին են ընկնում Երևան քաղաքին՝ 120 բազմաբնակարան շենք, Հայաստանի Հանրապետության Լոռու և Շիրակի մարզերին համապատասխանաբար՝ 149 և 123 բազմաբնակարան շենք: </w:t>
      </w:r>
    </w:p>
    <w:p w:rsidR="004E7CC9" w:rsidRPr="006E328E" w:rsidRDefault="004E7CC9" w:rsidP="00BD69F9">
      <w:pPr>
        <w:pStyle w:val="Text"/>
        <w:spacing w:after="0" w:line="276" w:lineRule="auto"/>
        <w:ind w:left="-360" w:right="-333" w:firstLine="540"/>
        <w:rPr>
          <w:rFonts w:ascii="GHEA Grapalat" w:hAnsi="GHEA Grapalat"/>
          <w:kern w:val="16"/>
          <w:sz w:val="24"/>
          <w:szCs w:val="24"/>
          <w:lang w:val="af-ZA"/>
        </w:rPr>
      </w:pPr>
      <w:r w:rsidRPr="006E328E">
        <w:rPr>
          <w:rFonts w:ascii="GHEA Grapalat" w:hAnsi="GHEA Grapalat"/>
          <w:kern w:val="16"/>
          <w:sz w:val="24"/>
          <w:szCs w:val="24"/>
          <w:lang w:val="af-ZA"/>
        </w:rPr>
        <w:t xml:space="preserve">Ըստ այդմ, դրանք որոշ առումով կարող են առնչվել </w:t>
      </w:r>
      <w:r w:rsidRPr="006E328E">
        <w:rPr>
          <w:rFonts w:ascii="GHEA Grapalat" w:hAnsi="GHEA Grapalat"/>
          <w:kern w:val="16"/>
          <w:sz w:val="24"/>
          <w:szCs w:val="24"/>
          <w:lang w:val="hy-AM"/>
        </w:rPr>
        <w:t>տարածքային զարգացման ծրագրերի</w:t>
      </w:r>
      <w:r w:rsidRPr="006E328E">
        <w:rPr>
          <w:rFonts w:ascii="GHEA Grapalat" w:hAnsi="GHEA Grapalat"/>
          <w:kern w:val="16"/>
          <w:sz w:val="24"/>
          <w:szCs w:val="24"/>
          <w:lang w:val="af-ZA"/>
        </w:rPr>
        <w:t xml:space="preserve"> </w:t>
      </w:r>
      <w:r w:rsidRPr="006E328E">
        <w:rPr>
          <w:rFonts w:ascii="GHEA Grapalat" w:hAnsi="GHEA Grapalat"/>
          <w:kern w:val="16"/>
          <w:sz w:val="24"/>
          <w:szCs w:val="24"/>
          <w:lang w:val="en-US"/>
        </w:rPr>
        <w:t>հետ</w:t>
      </w:r>
      <w:r w:rsidRPr="006E328E">
        <w:rPr>
          <w:rFonts w:ascii="GHEA Grapalat" w:hAnsi="GHEA Grapalat"/>
          <w:kern w:val="16"/>
          <w:sz w:val="24"/>
          <w:szCs w:val="24"/>
          <w:lang w:val="af-ZA"/>
        </w:rPr>
        <w:t>:</w:t>
      </w:r>
    </w:p>
    <w:p w:rsidR="004E7CC9" w:rsidRPr="006E328E" w:rsidRDefault="004E7CC9" w:rsidP="00BD69F9">
      <w:pPr>
        <w:pStyle w:val="Text"/>
        <w:spacing w:after="0" w:line="276" w:lineRule="auto"/>
        <w:ind w:left="-360" w:right="-333" w:firstLine="540"/>
        <w:rPr>
          <w:rFonts w:ascii="GHEA Grapalat" w:hAnsi="GHEA Grapalat"/>
          <w:kern w:val="16"/>
          <w:sz w:val="24"/>
          <w:szCs w:val="24"/>
          <w:lang w:val="af-ZA"/>
        </w:rPr>
      </w:pPr>
    </w:p>
    <w:p w:rsidR="004E7CC9" w:rsidRPr="006E328E" w:rsidRDefault="004E7CC9" w:rsidP="003B225B">
      <w:pPr>
        <w:pStyle w:val="Text"/>
        <w:spacing w:after="0" w:line="276" w:lineRule="auto"/>
        <w:ind w:left="-360" w:right="-333" w:firstLine="540"/>
        <w:jc w:val="center"/>
        <w:rPr>
          <w:rFonts w:ascii="GHEA Grapalat" w:hAnsi="GHEA Grapalat"/>
          <w:b/>
          <w:kern w:val="16"/>
          <w:sz w:val="24"/>
          <w:szCs w:val="24"/>
          <w:u w:val="single"/>
          <w:lang w:val="af-ZA"/>
        </w:rPr>
      </w:pPr>
      <w:r w:rsidRPr="006E328E">
        <w:rPr>
          <w:rFonts w:ascii="GHEA Grapalat" w:hAnsi="GHEA Grapalat"/>
          <w:b/>
          <w:sz w:val="24"/>
          <w:szCs w:val="24"/>
          <w:lang w:val="af-ZA"/>
        </w:rPr>
        <w:t>4</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Շենքերի</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և</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շինությունների</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մատչելիություն</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և</w:t>
      </w:r>
      <w:r w:rsidRPr="006E328E">
        <w:rPr>
          <w:rFonts w:ascii="GHEA Grapalat" w:hAnsi="GHEA Grapalat"/>
          <w:b/>
          <w:sz w:val="24"/>
          <w:szCs w:val="24"/>
          <w:u w:val="single"/>
          <w:lang w:val="af-ZA"/>
        </w:rPr>
        <w:t xml:space="preserve"> </w:t>
      </w:r>
      <w:r w:rsidRPr="006E328E">
        <w:rPr>
          <w:rFonts w:ascii="GHEA Grapalat" w:hAnsi="GHEA Grapalat"/>
          <w:b/>
          <w:sz w:val="24"/>
          <w:szCs w:val="24"/>
          <w:u w:val="single"/>
        </w:rPr>
        <w:t>անձնագրավորում</w:t>
      </w:r>
    </w:p>
    <w:p w:rsidR="004E7CC9" w:rsidRPr="006E328E" w:rsidRDefault="004E7CC9" w:rsidP="00BD69F9">
      <w:pPr>
        <w:pStyle w:val="BodyText2"/>
        <w:spacing w:line="276" w:lineRule="auto"/>
        <w:ind w:left="-360" w:right="-423" w:firstLine="630"/>
        <w:jc w:val="both"/>
        <w:rPr>
          <w:rFonts w:ascii="GHEA Grapalat" w:hAnsi="GHEA Grapalat"/>
          <w:b w:val="0"/>
          <w:kern w:val="16"/>
          <w:sz w:val="24"/>
          <w:lang w:val="pt-BR"/>
        </w:rPr>
      </w:pPr>
      <w:r w:rsidRPr="006E328E">
        <w:rPr>
          <w:rFonts w:ascii="GHEA Grapalat" w:hAnsi="GHEA Grapalat"/>
          <w:b w:val="0"/>
          <w:kern w:val="16"/>
          <w:sz w:val="24"/>
          <w:lang w:val="pt-BR"/>
        </w:rPr>
        <w:t>Ներկայացված միջոցառման 2024 թվականից մեկնարկող II փուլը կապված է ՀՀ մարզերում և Երևան քաղաքում տեղակայված մարզային և համայնքային նշանակության՝ մարզպետարանների  և քաղաքապետարանների, վարչական շրջանների վարչական շենքերի ու շինությունների շահագործման մատչելիության ապահովման հետ, որի մասով շահառուների շրջանակը առավելապես վերաբերում է տվյալ մարզերում և համայնքներում բնակվող ու հաշմանդամություն ունեցող  ՀՀ քաղաքացիներին:</w:t>
      </w:r>
    </w:p>
    <w:p w:rsidR="004E7CC9" w:rsidRPr="006E328E" w:rsidRDefault="004E7CC9" w:rsidP="00BD69F9">
      <w:pPr>
        <w:pStyle w:val="BodyText2"/>
        <w:spacing w:line="276" w:lineRule="auto"/>
        <w:ind w:left="-360" w:right="-423" w:firstLine="630"/>
        <w:jc w:val="both"/>
        <w:rPr>
          <w:rFonts w:ascii="GHEA Grapalat" w:hAnsi="GHEA Grapalat"/>
          <w:b w:val="0"/>
          <w:kern w:val="16"/>
          <w:sz w:val="24"/>
          <w:lang w:val="pt-BR"/>
        </w:rPr>
      </w:pPr>
      <w:r w:rsidRPr="006E328E">
        <w:rPr>
          <w:rFonts w:ascii="GHEA Grapalat" w:hAnsi="GHEA Grapalat"/>
          <w:b w:val="0"/>
          <w:kern w:val="16"/>
          <w:sz w:val="24"/>
          <w:lang w:val="pt-BR"/>
        </w:rPr>
        <w:t xml:space="preserve">Ծրագրի վերջնական արդյունքները կերաշխավորեն այդ մարզերում և համայնքներում բնակվող քաղաքացիների կողմից հանրային նշանակության շենքերի և շինությունների մատչելի շահագործումը, հասարակության բոլոր շերտերի համար ներառականության սկզբունքի կիրառումը:   </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lang w:val="pt-BR"/>
        </w:rPr>
      </w:pP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bookmarkStart w:id="16" w:name="_Toc61338403"/>
      <w:r w:rsidRPr="006E328E">
        <w:rPr>
          <w:rFonts w:ascii="GHEA Grapalat" w:hAnsi="GHEA Grapalat"/>
          <w:kern w:val="16"/>
          <w:sz w:val="24"/>
          <w:lang w:val="hy-AM"/>
        </w:rPr>
        <w:lastRenderedPageBreak/>
        <w:t>6. ԻՐԱՎԻՃԱԿԻ ՆԿԱՐԱԳՐՈՒԹՅՈՒՆԸ ԵՎ ՀԻՄՆԱԿԱՆ ԽՆԴԻՐՆԵՐԸ</w:t>
      </w: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6E328E">
        <w:rPr>
          <w:rFonts w:ascii="GHEA Grapalat" w:hAnsi="GHEA Grapalat"/>
          <w:kern w:val="16"/>
          <w:sz w:val="24"/>
          <w:lang w:val="pt-BR"/>
        </w:rPr>
        <w:t>6</w:t>
      </w:r>
      <w:r w:rsidRPr="006E328E">
        <w:rPr>
          <w:rFonts w:ascii="GHEA Grapalat" w:hAnsi="GHEA Grapalat"/>
          <w:kern w:val="16"/>
          <w:sz w:val="24"/>
          <w:lang w:val="hy-AM"/>
        </w:rPr>
        <w:t>.1. Պետական մարմնի առաքելությունը և իրականացվող ծրագրերը</w:t>
      </w:r>
    </w:p>
    <w:p w:rsidR="004E7CC9" w:rsidRPr="006E328E" w:rsidRDefault="004E7CC9" w:rsidP="00BD69F9">
      <w:pPr>
        <w:spacing w:line="276" w:lineRule="auto"/>
        <w:ind w:left="-360" w:right="-333" w:firstLine="540"/>
        <w:jc w:val="both"/>
        <w:rPr>
          <w:rFonts w:ascii="GHEA Grapalat" w:eastAsia="Sylfaen" w:hAnsi="GHEA Grapalat" w:cs="Sylfaen"/>
          <w:i/>
          <w:shd w:val="clear" w:color="auto" w:fill="FFFFFF"/>
          <w:lang w:val="pt-BR"/>
        </w:rPr>
      </w:pP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Հայաստանի Հանրապետությունում </w:t>
      </w:r>
      <w:r w:rsidRPr="006E328E">
        <w:rPr>
          <w:rFonts w:ascii="GHEA Grapalat" w:hAnsi="GHEA Grapalat" w:cs="Arial Armenian"/>
        </w:rPr>
        <w:t>ք</w:t>
      </w:r>
      <w:r w:rsidRPr="006E328E">
        <w:rPr>
          <w:rFonts w:ascii="GHEA Grapalat" w:hAnsi="GHEA Grapalat" w:cs="Arial Armenian"/>
          <w:lang w:val="hy-AM"/>
        </w:rPr>
        <w:t>աղաքաշինությ</w:t>
      </w:r>
      <w:r w:rsidRPr="006E328E">
        <w:rPr>
          <w:rFonts w:ascii="GHEA Grapalat" w:hAnsi="GHEA Grapalat" w:cs="Arial Armenian"/>
        </w:rPr>
        <w:t>ա</w:t>
      </w:r>
      <w:r w:rsidRPr="006E328E">
        <w:rPr>
          <w:rFonts w:ascii="GHEA Grapalat" w:hAnsi="GHEA Grapalat" w:cs="Arial Armenian"/>
          <w:lang w:val="hy-AM"/>
        </w:rPr>
        <w:t>ն</w:t>
      </w:r>
      <w:r w:rsidRPr="006E328E">
        <w:rPr>
          <w:rFonts w:ascii="GHEA Grapalat" w:hAnsi="GHEA Grapalat" w:cs="Arial Armenian"/>
          <w:lang w:val="pt-BR"/>
        </w:rPr>
        <w:t xml:space="preserve"> </w:t>
      </w:r>
      <w:r w:rsidRPr="006E328E">
        <w:rPr>
          <w:rFonts w:ascii="GHEA Grapalat" w:hAnsi="GHEA Grapalat" w:cs="Arial Armenian"/>
        </w:rPr>
        <w:t>բնագավառի</w:t>
      </w:r>
      <w:r w:rsidRPr="006E328E">
        <w:rPr>
          <w:rFonts w:ascii="GHEA Grapalat" w:hAnsi="GHEA Grapalat" w:cs="Arial Armenian"/>
          <w:lang w:val="pt-BR"/>
        </w:rPr>
        <w:t xml:space="preserve"> </w:t>
      </w:r>
      <w:r w:rsidRPr="006E328E">
        <w:rPr>
          <w:rFonts w:ascii="GHEA Grapalat" w:hAnsi="GHEA Grapalat" w:cs="Arial Armenian"/>
        </w:rPr>
        <w:t>առաքելությունն</w:t>
      </w:r>
      <w:r w:rsidRPr="006E328E">
        <w:rPr>
          <w:rFonts w:ascii="GHEA Grapalat" w:hAnsi="GHEA Grapalat" w:cs="Arial Armenian"/>
          <w:lang w:val="hy-AM"/>
        </w:rPr>
        <w:t xml:space="preserve"> է հանրությանը մատուցել ծառայությունների մի համախումբ, որի հիմնական նպատակը տարաբնակեցման համակարգերի ձևավորման, համայնքների տարածքում տարածական պլանավորման միջոցով բարենպաստ կենսամիջավայրի ձևավորումն է, կայուն զարգացման համար անհրաժեշտ նախադրյալների ստեղծումը, տարածական-տնտեսական գործունեության համակարգված կազմակերպումն է, տարածաշրջանի և համայնքների գործառնական-հատակագծային տնտեսական և մշակութային կապերի, զարգացնելով դրանց ինժեներական, տրանսպորտային և սոցիալական ենթակառուցվածքները, ճարտարապետահատակագծային կառուցվածքի և ֆունկցիոնալ գոտևորման խնդիրների լուծումը՝ քաղաքաշինության, արտադրության զարգացմանը նպաստող արդյունավետ պայմանների և բնական միջավայրի, նյութական մշակութային ժառանգության պահպանման ու կատարելագործման ապահովմանն ուղղված միջոցառումների առաջադրմամբ, բնական, տնտեսական և աշխատանքային ռեսուրսների համալիր և արդյունավետ օգտագործմամբ։ Քաղաքաշինական գործունեությունն ընդգրկում է նաև շենքերի, շինությունների նախագծման և շինարարության, վերակառուցման (ներառյալ` քանդման, ապամոնտաժման), վերականգնման, ուժեղացման, վերազինման, արդիականացման, ինչպես նաև տարածքների բարեկարգման բոլոր տեսակները, շենքերի, շինությունների շահագործումը` իրավական ակտերի, քաղաքաշինական և նորմատիվատեխնիկական փաստաթղթերի պահանջներին համապատասխան:</w:t>
      </w:r>
    </w:p>
    <w:p w:rsidR="004E7CC9" w:rsidRPr="006E328E" w:rsidRDefault="004E7CC9" w:rsidP="00BD69F9">
      <w:pPr>
        <w:spacing w:line="276" w:lineRule="auto"/>
        <w:ind w:left="-360" w:right="-333" w:firstLine="540"/>
        <w:jc w:val="both"/>
        <w:rPr>
          <w:rFonts w:ascii="GHEA Grapalat" w:hAnsi="GHEA Grapalat" w:cs="Arial Armenian"/>
          <w:lang w:val="hy-AM"/>
        </w:rPr>
      </w:pP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6E328E">
        <w:rPr>
          <w:rFonts w:ascii="GHEA Grapalat" w:hAnsi="GHEA Grapalat"/>
          <w:kern w:val="16"/>
          <w:sz w:val="24"/>
          <w:lang w:val="hy-AM"/>
        </w:rPr>
        <w:t>6.2. ԶԱՐԳԱՑՄԱՆ ՄԻՏՈՒՄՆԵՐԸ ՆԱԽՈՐԴՈՂ ՄԻՋՆԱԺԱՄԿԵՏ ՀԱՏՎԱԾՈՒՄ</w:t>
      </w:r>
    </w:p>
    <w:p w:rsidR="004E7CC9" w:rsidRPr="006E328E" w:rsidRDefault="004E7CC9" w:rsidP="00BD69F9">
      <w:pPr>
        <w:spacing w:line="276" w:lineRule="auto"/>
        <w:ind w:left="-360" w:right="-333" w:firstLine="540"/>
        <w:jc w:val="both"/>
        <w:rPr>
          <w:rFonts w:ascii="GHEA Grapalat" w:hAnsi="GHEA Grapalat" w:cs="Arial Armenian"/>
          <w:lang w:val="hy-AM"/>
        </w:rPr>
      </w:pP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Համաձայն Քաղաքաշինության մասին» ՀՀ օրենքի` հանրապետության տարածական զարգացման հիմնախնդիրներն ու դրանց լուծմանը նպատակաուղղված միջոցառումներն ամրագրվում են տարածական զարգացման հենքը հանդիսացող ազգային, ռեգիոնալ, միկրոռեգիոնալ և տեղական մակարդակների պլանավորման փաստաթղթերով:</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Տեղական և միկրոռեգիոնալ մակարդակի տարածական պլանավորման փաստաթղթերը մշակվում են ՀՀ կառավարության 2011 թվականի դեկտեմբերի 29-ի N1920-Ն որոշմամբ հաստատված կարգի դրույթներին համապատասխան, որը (կարգը) նպատակաուղղված է ՀՀ համայնքներում քաղաքաշինական ծրագրային </w:t>
      </w:r>
      <w:r w:rsidRPr="006E328E">
        <w:rPr>
          <w:rFonts w:ascii="GHEA Grapalat" w:hAnsi="GHEA Grapalat" w:cs="Arial Armenian"/>
          <w:lang w:val="hy-AM"/>
        </w:rPr>
        <w:lastRenderedPageBreak/>
        <w:t>փաստաթղթերի մշակման ու հաստատման գործառույթների պարզեցմանը, հստակեցմանը` բնակավայրերի անվտանգ և բնականոն զարգացումն ապահովող մեխանիզմների ամրագրման միջոցով:</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ՀՀ կառավարության որդեգրած` համայնքների խոշորացման քաղաքականության իրագործմանն ուղղված քայլերի հետ զուգընթաց համայնքների քաղաքաշինական ծրագրային փաստաթղթերի մշակման գործընթացը նույնպես համապատասխանեցվել է նոր ստեղծվող խոշորացված համայնքային միավորներին և ըստ այդմ նախատեսվում է վերջիններիս համար մշակել միկրոռեգիոնալ մակարդակի (համակցված տարածական պլանավորման) փաստաթղթեր: </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Վերջին երկու տարիների ընթացքում մշակվել և հաստատվել են մի շարք իրավական ակտեր, այդ թվում`</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ՀՀ կառավարության 2022 թվականի ապրիլի 28-ի N597–Ն որոշմամբ հաստատվել է «Հայաստանի Հանրապետության կառավարության 2011 թվականի դեկտեմբերի 29-ի N 1920-Ն որոշման մեջ փոփոխություններ և լրացում կատարելու և Հայաստանի Հանրապետության կառավարության 2001 թվականի մայիսի 14-ի N 408 որոշումն ուժը կորցրած ճանաչելու մասին» որոշումը, որում ներկայացված է միկրոռեգիոնալ մակարդակի` համակցված տարածական պլանավորման փաստաթղթերի մշակման ընթացակարգը և բնակավայրերի տարածքների գոտևորման նախագծերի մշակման, փորձաքննության, համաձայնեցման, հաստատման և փոփոխման ընթացակարգը: </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ՀՀ ԿԱ քաղաքաշինության պետական կոմիտեի նախագահի 2017 թվականի մարտի 9-ի N 35-Ա հրամանով հաստատվել </w:t>
      </w:r>
      <w:r w:rsidRPr="00A95156">
        <w:rPr>
          <w:rFonts w:ascii="GHEA Grapalat" w:hAnsi="GHEA Grapalat" w:cs="Arial Armenian"/>
          <w:lang w:val="hy-AM"/>
        </w:rPr>
        <w:t>է «Միկրոռեգիոնալ մակարդակի` համակցված տարածական պլանավորման փաստաթղթերի նախագծերի մշակման ծրագիրը և իրականացման միջոցառումների ժամանակացույցը»:</w:t>
      </w:r>
      <w:r w:rsidRPr="006E328E">
        <w:rPr>
          <w:rFonts w:ascii="GHEA Grapalat" w:hAnsi="GHEA Grapalat" w:cs="Arial Armenian"/>
          <w:lang w:val="hy-AM"/>
        </w:rPr>
        <w:t xml:space="preserve"> Պայմանավորված    ՀՀ կառավարության 2021-2026 թվականների միջոցառումների ծրագրի հետ առաջացած որոշ տարբերություններով՝ վերանայվել է նշված ծրագրով նախատեսված միջոցառումների իրականացման ժամանակացույցը: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Շարունակելով տարածական պլանավորման բնագավառում դեռ 2009 թվականին սկսված բարեփոխումների հեռանկարային նպատակների իրագործումը`    գերատեսչության անմիջական մասնակցությամբ սկիզբ է դրվել ՀՀ համայնքների ծրագրային փաստաթղթերի մշակման համակարգումն ապահովող ծավալուն գործընթացին:</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Առաջնահերթության սկզբունքով նախատեսվում է` </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ավարտել ՀՀ քաղաքների դեռևս չմշակված գլխավոր հատակագծերի մշակման աշխատանքները (թվով 3 քաղաքներ),</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lastRenderedPageBreak/>
        <w:t>արդիականացնել քաղաքաշինական ծրագրային փաստաթղթերի մշակումն ապահովող իրավական հիմքերը, մշակել և ներդնել հատուկ ընթացակարգեր, բացահայտել կարգավորման ենթակա խնդիրներ,</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ՀՀ քաղաքաշինության կոմիտեի անմիջական մասնակցությամբ ապահովել ծրագրային փաստաթղթերի մշակման ողջ գործընթացի համակարգումը միջգերատեսչական հանձնաժողովի կողմից:</w:t>
      </w:r>
    </w:p>
    <w:p w:rsidR="004E7CC9" w:rsidRPr="006E328E" w:rsidRDefault="004E7CC9" w:rsidP="00BD69F9">
      <w:pPr>
        <w:spacing w:line="276" w:lineRule="auto"/>
        <w:ind w:left="-360" w:right="-333" w:firstLine="540"/>
        <w:jc w:val="both"/>
        <w:rPr>
          <w:rFonts w:ascii="GHEA Grapalat" w:hAnsi="GHEA Grapalat" w:cs="Arial Armenian"/>
          <w:lang w:val="hy-AM"/>
        </w:rPr>
      </w:pP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b/>
          <w:u w:val="single"/>
          <w:lang w:val="hy-AM"/>
        </w:rPr>
      </w:pPr>
      <w:r w:rsidRPr="006E328E">
        <w:rPr>
          <w:rFonts w:ascii="GHEA Grapalat" w:hAnsi="GHEA Grapalat"/>
          <w:b/>
          <w:u w:val="single"/>
          <w:lang w:val="hy-AM"/>
        </w:rPr>
        <w:t>Անբավարար տեխնիկական վիճակում գտնվող բնակարանային ֆոնդի հիմնախնդրի կանոնակարգում</w:t>
      </w:r>
    </w:p>
    <w:p w:rsidR="004E7CC9" w:rsidRPr="006E328E" w:rsidRDefault="004E7CC9" w:rsidP="00BD69F9">
      <w:pPr>
        <w:spacing w:line="276" w:lineRule="auto"/>
        <w:ind w:left="-360" w:right="-333" w:firstLine="540"/>
        <w:jc w:val="both"/>
        <w:rPr>
          <w:rFonts w:ascii="GHEA Grapalat" w:hAnsi="GHEA Grapalat" w:cs="Arial Armenian"/>
          <w:lang w:val="hy-AM"/>
        </w:rPr>
      </w:pP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Բնակարանային ֆոնդի սեփականաշնորհումից հետո բնակֆոնդի հիմնախնդիրների լուծումն ավելի շատ կրել է կետային և իրավիճակային բնույթ: Մասնավորապես, ՀՀ կառավարության կողմից տարբեր տարիների իրականացված մի շարք ծրագրերի շրջանակներում՝ պետական և համայնքային միջոցների հաշվին (շուրջ 23.0 մլրդ դրամ) վերաբնակեցվել են թվով 36 բազմաբնակարան շենքերի շուրջ 1300 բնակարանների և 2700 անհատական բնակելի տների բնակիչներ:</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Վերջին տարիներին՝</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 xml:space="preserve">- ՀՀ Արագածոտնի մարզի Ապարան քաղաքի Բաղրամյան 43 և Գ.Նժդեհ 7 հասցեների թվով 2 վթարային բազմաբնակարան շենքերի փոխարեն կառուցվել և 2022 թվականի տարեվերջին շահագործման է հանձնվել մեկ բազմաբնակարան շենք,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 ՀՀ Լոռու մարզի Սպիտակ քաղաքի Խնկոյան փողոցի վթարային փայտյա հանրակացարանային թվով 2 շենքերի փոխարեն մեկնարկել է նոր բազմաբնակարան շենքի կառուցում, որն ավարտին կհասցվի 2023 թվականին,</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 xml:space="preserve">- 2022 թվականի պետական բյուջեվ հատկացված միջոցների հաշվին իրականացվել են ՀՀ Լոռու մարզի Աշոտաբերդ թաղամասի թվով 24 վթարային փայտյա բազմաբնակարան շենքերի փոխարեն նոր թաղամասի նախագծման աշխատանքները, որի հիման վրա 2023 թվականից կմեկնարկեն շինարարական աշխատանքները, </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- 2023 թվականի պետական բյուջեով նախատեսված միջոցների հաշվին ներկայումս ընթանում են ՀՀ Շիրակի մարզի Աշոցք համայնքի Կոճոռ թաղամասի թվով վթարային փայտյա բազմաբնակարան շենքերի փոխարեն նոր թաղամասի նախագծման աշխատանքները,</w:t>
      </w:r>
    </w:p>
    <w:p w:rsidR="004E7CC9" w:rsidRPr="006E328E" w:rsidRDefault="004E7CC9" w:rsidP="00BD69F9">
      <w:pPr>
        <w:pStyle w:val="ListParagraph"/>
        <w:tabs>
          <w:tab w:val="left" w:pos="-5670"/>
        </w:tabs>
        <w:autoSpaceDE w:val="0"/>
        <w:autoSpaceDN w:val="0"/>
        <w:adjustRightInd w:val="0"/>
        <w:spacing w:line="276" w:lineRule="auto"/>
        <w:ind w:left="-360" w:right="-333" w:firstLine="540"/>
        <w:jc w:val="both"/>
        <w:rPr>
          <w:rFonts w:ascii="GHEA Grapalat" w:hAnsi="GHEA Grapalat"/>
          <w:lang w:val="hy-AM"/>
        </w:rPr>
      </w:pPr>
      <w:r w:rsidRPr="006E328E">
        <w:rPr>
          <w:rFonts w:ascii="GHEA Grapalat" w:hAnsi="GHEA Grapalat"/>
          <w:lang w:val="hy-AM"/>
        </w:rPr>
        <w:t>- 2023 թվականի պետական մյուջեով հատկացված միջոցների հաշվին մեկնարկել է բազմաբնակարան շենքի 1 մեկ օրինակելի նախագծի մշակման և թվով 6 հողամասում (4-ը՝ Գյումրի, 2-ը՝ Վանաձոր) տեղակապման նախագծերի համար:</w:t>
      </w:r>
    </w:p>
    <w:p w:rsidR="004E7CC9" w:rsidRPr="006E328E" w:rsidRDefault="004E7CC9" w:rsidP="00BD69F9">
      <w:pPr>
        <w:spacing w:line="276" w:lineRule="auto"/>
        <w:ind w:left="-360" w:right="-333" w:firstLine="540"/>
        <w:jc w:val="both"/>
        <w:rPr>
          <w:rFonts w:ascii="GHEA Grapalat" w:hAnsi="GHEA Grapalat" w:cs="Arial Armenian"/>
          <w:lang w:val="hy-AM"/>
        </w:rPr>
      </w:pP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6E328E">
        <w:rPr>
          <w:rFonts w:ascii="GHEA Grapalat" w:hAnsi="GHEA Grapalat"/>
          <w:kern w:val="16"/>
          <w:sz w:val="24"/>
          <w:lang w:val="hy-AM"/>
        </w:rPr>
        <w:lastRenderedPageBreak/>
        <w:t>6.3. Հիմնական խնդիրները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Ոլորտի անհետաձգելի լուծում պահանջող հիմնախնդիրներն են`</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ա) Տարբեր կազմակերպությունների կողմից մշակված ծրագրային փաստաթղթերի հիմնադրույթների հավաքագրում, համադրում, դասակարգում, վերլուծություն:</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Որոնց արդյունքային ցուցանիշներն են.</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մարդու կենսագործունեության համար բավարար և անվտանգ պայմանների ապահովումը,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տարածքների համաչափ զարգացումը, զարգացման միտումների ապակենտրոնացումը,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բնակավայրերում և դրանցից դուրս կառուցապատվող տարածքներում, որակյալ քաղաքաշինական միջավայրի ձևավորումը և դրա ներդաշնակեցումը բնական միջավայրի հետ,</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քաղաքաշինական նպատակներով հողօգտագործման կանոնակարգումն ու հողերի արդյունավետ կառավարումը: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Թվարկված հիմնախնդիրները գրեթե բոլորն էլ ուղղակի կամ անուղղակի ձևով   արտահայտում են ՀՀ կառավարության 2008 թվականի հոկտեմբերի 30-ի N1207-Ն որոշմամբ սահմանված «Կայուն Զարգացման Ծրագրի» /ԿԶԾ/՚ կամ ԱՀՌԾ ռազմավարական գերակայությունների հիմնական նպատակներն ու տնտեսական աճի ապահովման քաղաքականության միջոցառումները: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Հատկանշական է, որ Կայուն Զարգացման Ծրագրի «9. Տարածքային զարգացում» բաժինն արձանագրում է «388. Տարածքային զարգացման անհամաչափությունները Հայաստանում սկսել են խորանալ տնտեսական աճի արագացմանը զուգընթաց` 2000 թվականից և հիմնականում արտահայտվում են մայրաքաղաք Երևանի տնտեսական դերի և նշանակության աճով, որի արդյունքում կենսամակարդակի տարբերությունը Երևանի և Հայաստանի մարզերի միջև անընդհատ աճել է` վերջին տարիներին հասնելով մտահոգիչ չափերի» և վկայակոչում` «Այդ միտումները, համաձայն ՏՏԿՀ վերջին հրապարակված տվյալների շարունակվել են նաև 2006 թվականին («Հայաստանի սոցիալական պատկերը և աղքատությունը», ՀՀ ԱՎԾ, Երևան, 2007թ, իսկ «12.6. Քաղաքաշինություն» բաժնում ի թիվս այլ ռազմավարական ուղղությունների «Տարածական զարգացում և պլանավորում» ուղղությունն առանձնացվել է որպես գերակա): </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Քաղաքաշինության կոմիտեի» 1.1. սահմանված է՝ Տարածքային մակարդակում պետական քաղաքաշինական քաղաքականության իրագործման համար </w:t>
      </w:r>
      <w:r w:rsidRPr="006E328E">
        <w:rPr>
          <w:rFonts w:ascii="GHEA Grapalat" w:hAnsi="GHEA Grapalat" w:cs="Arial Armenian"/>
          <w:lang w:val="hy-AM"/>
        </w:rPr>
        <w:lastRenderedPageBreak/>
        <w:t>անհրաժեշտ հիմքերի ստեղծում, իսկ 1.1.1. կետով՝ Քաղաքաշինական ծրագրային (տարածական պլանավորման) փաստաթղթերի մշակում 2017-2024 թվականների ծրագրի շրջանակներում՝ միկրոռեգիոնալ մակարդակի համակցված տարածական պլանավորման փաստաթղթերի մշակում:</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ՀՀ կառավարության 2021 թվականի ապրիլի 8-ի «Քաղաքաշինության բնագավառի զարգացման ռազմավարական ծրագիրը և ծրագրի իրագործումն ապահովող միջոցառումների ցանկը հաստատելու մասին» N 531-Լ որոշման N2 հավելվածի 2-րդ նպատակով սահմանված է՝ քաղաքաշինական կայուն զարգացում. ներդաշնակ կենuամիջավայրի ձևավորում և նպաuտում բնակչության տարածքային համաչափ բաշխվածությանը. ներկա և գալիք uերունդների կենuագործունեության բարենպաuտ միջավայրի ստեղծում. ազգային արժեքների և ավանդույթների, հոգևոր ու մշակութային ժառանգության պահպանման և դրանց վերարտադրության ու զարգացման համար նպաuտավոր պայմանների uտեղծում. անկառավարելի ուրբանիզացման հնարավոր սպառնալիքների չեզոքացում, 3.2.2. կետով՝ ՀՀ միկրոռեգիոնալ մակարդակի համակցված տարածական պլանավորման նախագծերի մշակում:</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  բ) Համաձայն ՀՀ կառավարության 2011 թվականի նոյեմբերի 10-ի նիստի N44 արձանագրային որոշմամբ հավանության արժանացած Համայնքների խոշորացման և միջհամայնքային միավորումների ձևավորման հայեցակարգի` համայնքների խոշորացման հիմնական նպատակն է մարդկային ռեսուրսների և ենթակառուցվածքների համախմբումը, ծառայությունների մատուցման արդյունավետության բարձրացումը, ֆինանսական կարողությունների ուժեղացումը և իրականացվող լիազորությունների շրջանակի ընդլայնումը: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ՀՀ կառավարության որդեգրած քաղաքականությանը համապատասխան նախատեսվում է մինչև 15000 բնակչություն ունեցող մի շարք համայնքային միավորումների համար մշակել միկրոռեգիոնալ մակարդակի համակցված տարածական պլանավորման փաստաթղթեր, որոնցում միավորված կլինեն, թե տարածքային հատակագծման նախագծին և թե համայնքների գլխավոր հատակագծերի նախագծերին ներկայացվող պահանջները: </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դ) Ներկայումս ՀՀ 49 քաղաքներից 3-ը չունեն հաստատված գլխավոր հատակագծեր, դրանցից յուրաքանչյուրի բնակչությունը չի գերազանցում 15000-ը, դա նշանակում է, որ համակցված տարածական պլանավորման փաստաթղթերի մշակմամբ կարող է լուծվել նաև վերը նշված հիմնախնդիրը:</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ե) ՀՀ կառավարության 2021 օգոստոսի 18-ի թվականի N 1363-Ա որոշմամբ հաստատված Հայաստանի Հանրապետության կառավարության ծրագրի» 2.7. Քաղաքաշինություն» բաժնով սահմանվել է ստեղծել տարածքային մակարդակում </w:t>
      </w:r>
      <w:r w:rsidRPr="006E328E">
        <w:rPr>
          <w:rFonts w:ascii="GHEA Grapalat" w:hAnsi="GHEA Grapalat" w:cs="Arial Armenian"/>
          <w:lang w:val="hy-AM"/>
        </w:rPr>
        <w:lastRenderedPageBreak/>
        <w:t>պետական քաղաքաշինական քաղաքականության իրագործման համար անհրաժեշտ հիմքեր:</w:t>
      </w:r>
    </w:p>
    <w:p w:rsidR="004E7CC9" w:rsidRPr="006E328E" w:rsidRDefault="004E7CC9" w:rsidP="00BD69F9">
      <w:pPr>
        <w:spacing w:line="276" w:lineRule="auto"/>
        <w:ind w:left="-360" w:right="-333" w:firstLine="540"/>
        <w:jc w:val="both"/>
        <w:rPr>
          <w:rFonts w:ascii="GHEA Grapalat" w:hAnsi="GHEA Grapalat" w:cs="Arial Armenian"/>
          <w:lang w:val="hy-AM"/>
        </w:rPr>
      </w:pPr>
      <w:r w:rsidRPr="006E328E">
        <w:rPr>
          <w:rFonts w:ascii="GHEA Grapalat" w:hAnsi="GHEA Grapalat" w:cs="Arial Armenian"/>
          <w:lang w:val="hy-AM"/>
        </w:rPr>
        <w:t xml:space="preserve">Նշված միջոցառումների իրագործման արդյունավետության ամբողջական գնահատումը /թվային արտահայտությամբ/ սերտորեն փոխկապակցված է տարածքային հատակագծման նախագծերի մասով պետական բյուջեի զգալի և հետևողական հատկացումների ապահովման հետ: </w:t>
      </w: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u w:val="single"/>
          <w:lang w:val="hy-AM"/>
        </w:rPr>
      </w:pPr>
    </w:p>
    <w:p w:rsidR="004E7CC9" w:rsidRPr="006E328E" w:rsidRDefault="004E7CC9" w:rsidP="00BD69F9">
      <w:pPr>
        <w:pStyle w:val="NormalWeb"/>
        <w:spacing w:before="0" w:beforeAutospacing="0" w:after="0" w:afterAutospacing="0" w:line="276" w:lineRule="auto"/>
        <w:ind w:left="-360" w:right="-333" w:firstLine="540"/>
        <w:jc w:val="both"/>
        <w:rPr>
          <w:rFonts w:ascii="GHEA Grapalat" w:hAnsi="GHEA Grapalat"/>
          <w:b/>
          <w:u w:val="single"/>
          <w:lang w:val="hy-AM"/>
        </w:rPr>
      </w:pPr>
      <w:r w:rsidRPr="006E328E">
        <w:rPr>
          <w:rFonts w:ascii="GHEA Grapalat" w:hAnsi="GHEA Grapalat"/>
          <w:b/>
          <w:u w:val="single"/>
          <w:lang w:val="hy-AM"/>
        </w:rPr>
        <w:t>Անբավարար տեխնիկական վիճակում գտնվող բնակարանային ֆոնդի հիմնախնդրի կանոնակարգում</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Անբավարար տեխնիկական վիճակում գտնվող բնակֆոնդի հիմնախնդրի կանոնակարգման մասով հիմնական խնդիրներն են՝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բնակֆոնդի տեխնիկական վիճակի վերաբերյալ ակտուալ և թվային տվյալների անբավարարություն.</w:t>
      </w:r>
    </w:p>
    <w:p w:rsidR="004E7CC9" w:rsidRPr="006E328E" w:rsidRDefault="004E7CC9" w:rsidP="00BD69F9">
      <w:pPr>
        <w:pStyle w:val="NormalWeb"/>
        <w:shd w:val="clear" w:color="auto" w:fill="FFFFFF"/>
        <w:tabs>
          <w:tab w:val="left" w:pos="540"/>
        </w:tabs>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բնակիչների անվտանգության ապահովման՝ բնակֆոնդի ուժեղացմանվերականգնման կամ քանդման և բնակիչների վերաբնակեցման համակարգված և շարունակական միջոցառումների չիրականացումը.</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պետական աջակցության դեպքերի, առաջնահերթությունների, մոտեցումների միասնական սկզբունքի ամրագրման անհրաժեշտություն.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խնդիրների կանոնակարգման մասով դերակատարների անորոշություն.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ֆինանսական գնահատականների, ֆինանսավորման աղբյուրների սակավություն.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տարեկան պետական բյուջեով և պետական միջնաժամկետ ծախսերի ծրագրով խնդրի կանոնակարգմանն ուղղված միջոցառումների անբավարարություն և ոչ շարունակականություն.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քաղաքացիների բնակարանային պայմանների բարելավմանը պետական աջակցության ցուցաբերման պարագայում հստակ հանդիպական պարտավորությունների (պետական աջակցության պարագայում անգամ քաղաքացիների կողմից իրենց քանդման ենթակա բնակարանն ազատելու և շենքը քանդելու) կատարման ցածր մակարդակ.</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անբավարար տեխնիկական վիճակում գտնվող բնակֆոնդի առավել կենտրոնացված տեղամասերում ծրագրային մոտեցման ցուցաբերում, ներդրումային ծրագրերի շրջանակներում պետական մասնակցության, կառուցապատողի և սեփականատերերի միջև հարաբերությունների սահմանում.</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անբավարար տեխնիկական վիճակում գտնվող բնակֆոնդի շրջանառություն.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t>- սեփականատերերի (բնակիչների) ոչ բարենպաստ վարքագիծ (ակնկալիք՝ առանց մասնակցության):</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r w:rsidRPr="006E328E">
        <w:rPr>
          <w:rFonts w:ascii="GHEA Grapalat" w:hAnsi="GHEA Grapalat"/>
          <w:lang w:val="hy-AM"/>
        </w:rPr>
        <w:lastRenderedPageBreak/>
        <w:t xml:space="preserve">Արձանագրված խնդիրների լուծման ուղղությամբ սկսած 2021 թվականից՝ հետևողական աշխատանքներ են տարվում անհրաժեշտ օրենսդրական դաշտի մշակման ուղղությամբ՝ համաձայն ՀՀ կառավարության 2021 թվականի մարտի 18-ի N376-L որոշմամբ հաստատված՝ անբավարար տեխնիկական վիճակում գտնվող բնակարանային ֆոնդի հիմնախնդիրների կանոնակարգման հայեցակարգով, ՀՀ կառավարության ծրագրով և ՀՀ կառավարության 2021-2026 թվականների գործունեության ծրագրով նախատեսված միջոցառումների: </w:t>
      </w:r>
    </w:p>
    <w:p w:rsidR="004E7CC9" w:rsidRPr="006E328E" w:rsidRDefault="004E7CC9" w:rsidP="00BD69F9">
      <w:pPr>
        <w:pStyle w:val="NormalWeb"/>
        <w:shd w:val="clear" w:color="auto" w:fill="FFFFFF"/>
        <w:spacing w:before="0" w:beforeAutospacing="0" w:after="0" w:afterAutospacing="0" w:line="276" w:lineRule="auto"/>
        <w:ind w:left="-360" w:right="-333" w:firstLine="540"/>
        <w:jc w:val="both"/>
        <w:rPr>
          <w:rFonts w:ascii="GHEA Grapalat" w:hAnsi="GHEA Grapalat"/>
          <w:lang w:val="hy-AM"/>
        </w:rPr>
      </w:pP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7" w:name="_Toc125443014"/>
      <w:bookmarkStart w:id="18" w:name="_Toc125443423"/>
      <w:r w:rsidRPr="006E328E">
        <w:rPr>
          <w:rFonts w:ascii="GHEA Grapalat" w:hAnsi="GHEA Grapalat" w:cs="Sylfaen"/>
          <w:sz w:val="24"/>
          <w:szCs w:val="24"/>
          <w:lang w:val="hy-AM"/>
        </w:rPr>
        <w:t>7. ՄԺԾԾ ԺԱՄԱՆԱԿԱՀԱՏՎԱԾՈՒՄ ՖԻՆԱՆՍԱԿԱՆ ՊԱՀԱՆՋՆԵՐԻ ԱՄՓՈՓՈՒՄ</w:t>
      </w:r>
      <w:bookmarkEnd w:id="16"/>
      <w:bookmarkEnd w:id="17"/>
      <w:bookmarkEnd w:id="18"/>
    </w:p>
    <w:p w:rsidR="004E7CC9" w:rsidRPr="006E328E" w:rsidRDefault="004E7CC9" w:rsidP="00BD69F9">
      <w:pPr>
        <w:pStyle w:val="Text"/>
        <w:spacing w:after="0" w:line="276" w:lineRule="auto"/>
        <w:ind w:left="-360" w:right="-333" w:firstLine="540"/>
        <w:rPr>
          <w:rFonts w:ascii="GHEA Grapalat" w:hAnsi="GHEA Grapalat"/>
          <w:sz w:val="24"/>
          <w:szCs w:val="24"/>
          <w:lang w:val="hy-AM"/>
        </w:rPr>
      </w:pPr>
    </w:p>
    <w:p w:rsidR="004E7CC9" w:rsidRPr="006E328E" w:rsidRDefault="004E7CC9" w:rsidP="00BD69F9">
      <w:pPr>
        <w:pStyle w:val="Text"/>
        <w:spacing w:after="0" w:line="276" w:lineRule="auto"/>
        <w:ind w:left="-360" w:right="-333" w:firstLine="540"/>
        <w:rPr>
          <w:rFonts w:ascii="GHEA Grapalat" w:hAnsi="GHEA Grapalat"/>
          <w:sz w:val="24"/>
          <w:szCs w:val="24"/>
          <w:lang w:val="hy-AM"/>
        </w:rPr>
      </w:pPr>
      <w:r w:rsidRPr="006E328E">
        <w:rPr>
          <w:rFonts w:ascii="GHEA Grapalat" w:hAnsi="GHEA Grapalat"/>
          <w:sz w:val="24"/>
          <w:szCs w:val="24"/>
          <w:lang w:val="hy-AM"/>
        </w:rPr>
        <w:t>2024-2026թթ. ժամանակահատվածի համար ոլորտի գծով ֆինանսական պահանջների վերաբերյալ ամփոփ տեղեկատվությունը ներկայացված է հավելված 8-ում (կցվում է)։</w:t>
      </w: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9" w:name="_Toc125443015"/>
      <w:bookmarkStart w:id="20" w:name="_Toc125443424"/>
      <w:r w:rsidRPr="006E328E">
        <w:rPr>
          <w:rFonts w:ascii="GHEA Grapalat" w:hAnsi="GHEA Grapalat" w:cs="Sylfaen"/>
          <w:sz w:val="24"/>
          <w:szCs w:val="24"/>
          <w:lang w:val="hy-AM"/>
        </w:rPr>
        <w:t>8. ՀԱՅՏԻ ՀԵՏ ԿԱՊՎԱԾ ՌԻՍԿԵՐԸ</w:t>
      </w:r>
      <w:bookmarkEnd w:id="19"/>
      <w:bookmarkEnd w:id="20"/>
      <w:r w:rsidRPr="006E328E">
        <w:rPr>
          <w:rFonts w:ascii="GHEA Grapalat" w:hAnsi="GHEA Grapalat" w:cs="Sylfaen"/>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Arial Armenian"/>
          <w:lang w:val="af-ZA"/>
        </w:rPr>
      </w:pPr>
      <w:r w:rsidRPr="006E328E">
        <w:rPr>
          <w:rFonts w:ascii="GHEA Grapalat" w:hAnsi="GHEA Grapalat"/>
          <w:i/>
          <w:kern w:val="16"/>
          <w:sz w:val="24"/>
          <w:szCs w:val="24"/>
          <w:lang w:val="hy-AM"/>
        </w:rPr>
        <w:t xml:space="preserve">Ռիսկերի վերլուծության վերաբերյալ </w:t>
      </w:r>
      <w:r w:rsidRPr="006E328E">
        <w:rPr>
          <w:rFonts w:ascii="GHEA Grapalat" w:hAnsi="GHEA Grapalat" w:cs="Sylfaen"/>
          <w:i/>
          <w:kern w:val="16"/>
          <w:sz w:val="24"/>
          <w:szCs w:val="24"/>
          <w:lang w:val="hy-AM"/>
        </w:rPr>
        <w:t>տեղեկատվությունը ներկայացված է Հավելված 10-ում</w:t>
      </w:r>
      <w:r w:rsidRPr="006E328E">
        <w:rPr>
          <w:rFonts w:ascii="GHEA Grapalat" w:hAnsi="GHEA Grapalat"/>
          <w:i/>
          <w:kern w:val="16"/>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094CD4" w:rsidRPr="006E328E" w:rsidRDefault="00094CD4" w:rsidP="00BD69F9">
      <w:pPr>
        <w:spacing w:line="276" w:lineRule="auto"/>
        <w:jc w:val="both"/>
        <w:rPr>
          <w:lang w:val="hy-AM"/>
        </w:rPr>
      </w:pPr>
    </w:p>
    <w:sectPr w:rsidR="00094CD4" w:rsidRPr="006E328E" w:rsidSect="004A11E2">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CBD" w:rsidRDefault="00DA1CBD" w:rsidP="007C538F">
      <w:r>
        <w:separator/>
      </w:r>
    </w:p>
  </w:endnote>
  <w:endnote w:type="continuationSeparator" w:id="0">
    <w:p w:rsidR="00DA1CBD" w:rsidRDefault="00DA1CBD" w:rsidP="007C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304" w:rsidRDefault="007C538F">
    <w:pPr>
      <w:pStyle w:val="Footer"/>
      <w:jc w:val="right"/>
    </w:pPr>
    <w:r>
      <w:fldChar w:fldCharType="begin"/>
    </w:r>
    <w:r w:rsidR="004E7CC9">
      <w:instrText xml:space="preserve"> PAGE   \* MERGEFORMAT </w:instrText>
    </w:r>
    <w:r>
      <w:fldChar w:fldCharType="separate"/>
    </w:r>
    <w:r w:rsidR="00A95156">
      <w:rPr>
        <w:noProof/>
      </w:rPr>
      <w:t>14</w:t>
    </w:r>
    <w:r>
      <w:fldChar w:fldCharType="end"/>
    </w:r>
  </w:p>
  <w:p w:rsidR="00F46304" w:rsidRDefault="00DA1C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CBD" w:rsidRDefault="00DA1CBD" w:rsidP="007C538F">
      <w:r>
        <w:separator/>
      </w:r>
    </w:p>
  </w:footnote>
  <w:footnote w:type="continuationSeparator" w:id="0">
    <w:p w:rsidR="00DA1CBD" w:rsidRDefault="00DA1CBD" w:rsidP="007C5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462F"/>
    <w:multiLevelType w:val="hybridMultilevel"/>
    <w:tmpl w:val="9B56C67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775A4"/>
    <w:multiLevelType w:val="hybridMultilevel"/>
    <w:tmpl w:val="D7521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926676"/>
    <w:multiLevelType w:val="hybridMultilevel"/>
    <w:tmpl w:val="F1D87C5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11482271"/>
    <w:multiLevelType w:val="hybridMultilevel"/>
    <w:tmpl w:val="4634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9D3"/>
    <w:multiLevelType w:val="hybridMultilevel"/>
    <w:tmpl w:val="F3906F3C"/>
    <w:lvl w:ilvl="0" w:tplc="77F2244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1B67EA9"/>
    <w:multiLevelType w:val="hybridMultilevel"/>
    <w:tmpl w:val="329E388A"/>
    <w:lvl w:ilvl="0" w:tplc="1D0E15A8">
      <w:start w:val="1"/>
      <w:numFmt w:val="decimal"/>
      <w:lvlText w:val="%1."/>
      <w:lvlJc w:val="left"/>
      <w:pPr>
        <w:ind w:left="172" w:hanging="360"/>
      </w:pPr>
      <w:rPr>
        <w:rFonts w:eastAsia="Times New Roman" w:cs="Courier New" w:hint="default"/>
      </w:rPr>
    </w:lvl>
    <w:lvl w:ilvl="1" w:tplc="04090019" w:tentative="1">
      <w:start w:val="1"/>
      <w:numFmt w:val="lowerLetter"/>
      <w:lvlText w:val="%2."/>
      <w:lvlJc w:val="left"/>
      <w:pPr>
        <w:ind w:left="892" w:hanging="360"/>
      </w:pPr>
    </w:lvl>
    <w:lvl w:ilvl="2" w:tplc="0409001B" w:tentative="1">
      <w:start w:val="1"/>
      <w:numFmt w:val="lowerRoman"/>
      <w:lvlText w:val="%3."/>
      <w:lvlJc w:val="right"/>
      <w:pPr>
        <w:ind w:left="1612" w:hanging="180"/>
      </w:pPr>
    </w:lvl>
    <w:lvl w:ilvl="3" w:tplc="0409000F" w:tentative="1">
      <w:start w:val="1"/>
      <w:numFmt w:val="decimal"/>
      <w:lvlText w:val="%4."/>
      <w:lvlJc w:val="left"/>
      <w:pPr>
        <w:ind w:left="2332" w:hanging="360"/>
      </w:pPr>
    </w:lvl>
    <w:lvl w:ilvl="4" w:tplc="04090019" w:tentative="1">
      <w:start w:val="1"/>
      <w:numFmt w:val="lowerLetter"/>
      <w:lvlText w:val="%5."/>
      <w:lvlJc w:val="left"/>
      <w:pPr>
        <w:ind w:left="3052" w:hanging="360"/>
      </w:pPr>
    </w:lvl>
    <w:lvl w:ilvl="5" w:tplc="0409001B" w:tentative="1">
      <w:start w:val="1"/>
      <w:numFmt w:val="lowerRoman"/>
      <w:lvlText w:val="%6."/>
      <w:lvlJc w:val="right"/>
      <w:pPr>
        <w:ind w:left="3772" w:hanging="180"/>
      </w:pPr>
    </w:lvl>
    <w:lvl w:ilvl="6" w:tplc="0409000F" w:tentative="1">
      <w:start w:val="1"/>
      <w:numFmt w:val="decimal"/>
      <w:lvlText w:val="%7."/>
      <w:lvlJc w:val="left"/>
      <w:pPr>
        <w:ind w:left="4492" w:hanging="360"/>
      </w:pPr>
    </w:lvl>
    <w:lvl w:ilvl="7" w:tplc="04090019" w:tentative="1">
      <w:start w:val="1"/>
      <w:numFmt w:val="lowerLetter"/>
      <w:lvlText w:val="%8."/>
      <w:lvlJc w:val="left"/>
      <w:pPr>
        <w:ind w:left="5212" w:hanging="360"/>
      </w:pPr>
    </w:lvl>
    <w:lvl w:ilvl="8" w:tplc="0409001B" w:tentative="1">
      <w:start w:val="1"/>
      <w:numFmt w:val="lowerRoman"/>
      <w:lvlText w:val="%9."/>
      <w:lvlJc w:val="right"/>
      <w:pPr>
        <w:ind w:left="5932" w:hanging="180"/>
      </w:pPr>
    </w:lvl>
  </w:abstractNum>
  <w:abstractNum w:abstractNumId="9" w15:restartNumberingAfterBreak="0">
    <w:nsid w:val="260A7EE0"/>
    <w:multiLevelType w:val="hybridMultilevel"/>
    <w:tmpl w:val="0DACEF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C442EA"/>
    <w:multiLevelType w:val="hybridMultilevel"/>
    <w:tmpl w:val="D95C3722"/>
    <w:lvl w:ilvl="0" w:tplc="120CA48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7F9519E"/>
    <w:multiLevelType w:val="hybridMultilevel"/>
    <w:tmpl w:val="5EBCE730"/>
    <w:lvl w:ilvl="0" w:tplc="D55A9D6A">
      <w:start w:val="1"/>
      <w:numFmt w:val="decimal"/>
      <w:lvlText w:val="%1."/>
      <w:lvlJc w:val="left"/>
      <w:pPr>
        <w:ind w:left="720" w:hanging="360"/>
      </w:pPr>
      <w:rPr>
        <w:rFonts w:ascii="GHEA Grapalat" w:eastAsia="Calibri"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F24D3"/>
    <w:multiLevelType w:val="hybridMultilevel"/>
    <w:tmpl w:val="F1DC4AA0"/>
    <w:lvl w:ilvl="0" w:tplc="AA10CD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636C7367"/>
    <w:multiLevelType w:val="hybridMultilevel"/>
    <w:tmpl w:val="97BA2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5"/>
  </w:num>
  <w:num w:numId="4">
    <w:abstractNumId w:val="14"/>
  </w:num>
  <w:num w:numId="5">
    <w:abstractNumId w:val="3"/>
  </w:num>
  <w:num w:numId="6">
    <w:abstractNumId w:val="13"/>
  </w:num>
  <w:num w:numId="7">
    <w:abstractNumId w:val="2"/>
  </w:num>
  <w:num w:numId="8">
    <w:abstractNumId w:val="11"/>
  </w:num>
  <w:num w:numId="9">
    <w:abstractNumId w:val="9"/>
  </w:num>
  <w:num w:numId="10">
    <w:abstractNumId w:val="12"/>
  </w:num>
  <w:num w:numId="11">
    <w:abstractNumId w:val="7"/>
  </w:num>
  <w:num w:numId="12">
    <w:abstractNumId w:val="10"/>
  </w:num>
  <w:num w:numId="13">
    <w:abstractNumId w:val="8"/>
  </w:num>
  <w:num w:numId="14">
    <w:abstractNumId w:val="5"/>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E7CC9"/>
    <w:rsid w:val="00094CD4"/>
    <w:rsid w:val="002B5E33"/>
    <w:rsid w:val="003B225B"/>
    <w:rsid w:val="004E7CC9"/>
    <w:rsid w:val="005650DA"/>
    <w:rsid w:val="005C0870"/>
    <w:rsid w:val="006E328E"/>
    <w:rsid w:val="007C3731"/>
    <w:rsid w:val="007C538F"/>
    <w:rsid w:val="00A95156"/>
    <w:rsid w:val="00BD69F9"/>
    <w:rsid w:val="00C53C8E"/>
    <w:rsid w:val="00DA1CBD"/>
    <w:rsid w:val="00EA3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58EBA"/>
  <w15:docId w15:val="{3A248E4A-DD4D-4A93-A0A8-7534704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C9"/>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4E7CC9"/>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4E7CC9"/>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4E7CC9"/>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4E7CC9"/>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4E7CC9"/>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4E7CC9"/>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4E7CC9"/>
    <w:pPr>
      <w:spacing w:before="240" w:after="60"/>
      <w:outlineLvl w:val="6"/>
    </w:pPr>
    <w:rPr>
      <w:rFonts w:ascii="Calibri" w:hAnsi="Calibri"/>
    </w:rPr>
  </w:style>
  <w:style w:type="paragraph" w:styleId="Heading8">
    <w:name w:val="heading 8"/>
    <w:basedOn w:val="Normal"/>
    <w:next w:val="Normal"/>
    <w:link w:val="Heading8Char"/>
    <w:qFormat/>
    <w:rsid w:val="004E7CC9"/>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4E7CC9"/>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4E7CC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4E7CC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4E7CC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4E7CC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4E7CC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4E7CC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4E7CC9"/>
    <w:rPr>
      <w:rFonts w:ascii="Calibri" w:eastAsia="Times New Roman" w:hAnsi="Calibri" w:cs="Times New Roman"/>
      <w:sz w:val="24"/>
      <w:szCs w:val="24"/>
    </w:rPr>
  </w:style>
  <w:style w:type="character" w:customStyle="1" w:styleId="Heading8Char">
    <w:name w:val="Heading 8 Char"/>
    <w:basedOn w:val="DefaultParagraphFont"/>
    <w:link w:val="Heading8"/>
    <w:rsid w:val="004E7CC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4E7CC9"/>
    <w:rPr>
      <w:rFonts w:ascii="Times New Roman" w:eastAsia="Times New Roman" w:hAnsi="Times New Roman" w:cs="Times New Roman"/>
      <w:szCs w:val="20"/>
      <w:lang w:val="en-GB"/>
    </w:rPr>
  </w:style>
  <w:style w:type="paragraph" w:styleId="BalloonText">
    <w:name w:val="Balloon Text"/>
    <w:basedOn w:val="Normal"/>
    <w:link w:val="BalloonTextChar"/>
    <w:rsid w:val="004E7CC9"/>
    <w:rPr>
      <w:rFonts w:ascii="Tahoma" w:hAnsi="Tahoma"/>
      <w:sz w:val="16"/>
      <w:szCs w:val="16"/>
    </w:rPr>
  </w:style>
  <w:style w:type="character" w:customStyle="1" w:styleId="BalloonTextChar">
    <w:name w:val="Balloon Text Char"/>
    <w:basedOn w:val="DefaultParagraphFont"/>
    <w:link w:val="BalloonText"/>
    <w:rsid w:val="004E7CC9"/>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4E7CC9"/>
    <w:pPr>
      <w:spacing w:before="100" w:beforeAutospacing="1" w:after="100" w:afterAutospacing="1"/>
    </w:pPr>
  </w:style>
  <w:style w:type="character" w:styleId="Strong">
    <w:name w:val="Strong"/>
    <w:uiPriority w:val="22"/>
    <w:qFormat/>
    <w:rsid w:val="004E7CC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4E7CC9"/>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4E7CC9"/>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4E7CC9"/>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4E7CC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4E7CC9"/>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4E7CC9"/>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4E7CC9"/>
    <w:pPr>
      <w:tabs>
        <w:tab w:val="center" w:pos="4680"/>
        <w:tab w:val="right" w:pos="9360"/>
      </w:tabs>
    </w:pPr>
  </w:style>
  <w:style w:type="character" w:customStyle="1" w:styleId="HeaderChar">
    <w:name w:val="Header Char"/>
    <w:basedOn w:val="DefaultParagraphFont"/>
    <w:link w:val="Header"/>
    <w:uiPriority w:val="99"/>
    <w:rsid w:val="004E7CC9"/>
    <w:rPr>
      <w:rFonts w:ascii="Times New Roman" w:eastAsia="Times New Roman" w:hAnsi="Times New Roman" w:cs="Times New Roman"/>
      <w:sz w:val="24"/>
      <w:szCs w:val="24"/>
    </w:rPr>
  </w:style>
  <w:style w:type="paragraph" w:styleId="Footer">
    <w:name w:val="footer"/>
    <w:basedOn w:val="Normal"/>
    <w:link w:val="FooterChar"/>
    <w:uiPriority w:val="99"/>
    <w:rsid w:val="004E7CC9"/>
    <w:pPr>
      <w:tabs>
        <w:tab w:val="center" w:pos="4680"/>
        <w:tab w:val="right" w:pos="9360"/>
      </w:tabs>
    </w:pPr>
  </w:style>
  <w:style w:type="character" w:customStyle="1" w:styleId="FooterChar">
    <w:name w:val="Footer Char"/>
    <w:basedOn w:val="DefaultParagraphFont"/>
    <w:link w:val="Footer"/>
    <w:uiPriority w:val="99"/>
    <w:rsid w:val="004E7CC9"/>
    <w:rPr>
      <w:rFonts w:ascii="Times New Roman" w:eastAsia="Times New Roman" w:hAnsi="Times New Roman" w:cs="Times New Roman"/>
      <w:sz w:val="24"/>
      <w:szCs w:val="24"/>
    </w:rPr>
  </w:style>
  <w:style w:type="paragraph" w:customStyle="1" w:styleId="Text">
    <w:name w:val="Text"/>
    <w:basedOn w:val="Normal"/>
    <w:rsid w:val="004E7CC9"/>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4E7CC9"/>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4E7CC9"/>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4E7CC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4E7CC9"/>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4E7CC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4E7CC9"/>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4E7CC9"/>
    <w:rPr>
      <w:rFonts w:ascii="Times Armenian" w:eastAsia="Times New Roman" w:hAnsi="Times Armenian" w:cs="Times New Roman"/>
      <w:color w:val="993300"/>
      <w:szCs w:val="24"/>
      <w:lang w:val="hy-AM"/>
    </w:rPr>
  </w:style>
  <w:style w:type="paragraph" w:styleId="BlockText">
    <w:name w:val="Block Text"/>
    <w:basedOn w:val="Normal"/>
    <w:rsid w:val="004E7CC9"/>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4E7CC9"/>
    <w:rPr>
      <w:rFonts w:ascii="Courier New" w:hAnsi="Courier New"/>
      <w:sz w:val="20"/>
      <w:szCs w:val="20"/>
      <w:lang w:val="hy-AM"/>
    </w:rPr>
  </w:style>
  <w:style w:type="character" w:customStyle="1" w:styleId="PlainTextChar">
    <w:name w:val="Plain Text Char"/>
    <w:basedOn w:val="DefaultParagraphFont"/>
    <w:link w:val="PlainText"/>
    <w:rsid w:val="004E7CC9"/>
    <w:rPr>
      <w:rFonts w:ascii="Courier New" w:eastAsia="Times New Roman" w:hAnsi="Courier New" w:cs="Times New Roman"/>
      <w:sz w:val="20"/>
      <w:szCs w:val="20"/>
      <w:lang w:val="hy-AM"/>
    </w:rPr>
  </w:style>
  <w:style w:type="paragraph" w:styleId="BodyTextIndent">
    <w:name w:val="Body Text Indent"/>
    <w:basedOn w:val="Normal"/>
    <w:link w:val="BodyTextIndentChar"/>
    <w:rsid w:val="004E7CC9"/>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4E7CC9"/>
    <w:rPr>
      <w:rFonts w:ascii="Times LatArm" w:eastAsia="Times New Roman" w:hAnsi="Times LatArm" w:cs="Times New Roman"/>
      <w:szCs w:val="20"/>
      <w:lang w:val="en-GB"/>
    </w:rPr>
  </w:style>
  <w:style w:type="paragraph" w:customStyle="1" w:styleId="Tabletext">
    <w:name w:val="Tabletext"/>
    <w:basedOn w:val="Normal"/>
    <w:rsid w:val="004E7CC9"/>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4E7CC9"/>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4E7CC9"/>
    <w:rPr>
      <w:rFonts w:ascii="Times LatArm" w:eastAsia="Times New Roman" w:hAnsi="Times LatArm" w:cs="Times New Roman"/>
      <w:szCs w:val="20"/>
      <w:lang w:val="fr-FR"/>
    </w:rPr>
  </w:style>
  <w:style w:type="paragraph" w:customStyle="1" w:styleId="Graphic">
    <w:name w:val="Graphic"/>
    <w:basedOn w:val="Text"/>
    <w:rsid w:val="004E7CC9"/>
    <w:pPr>
      <w:keepNext/>
      <w:spacing w:after="130"/>
      <w:jc w:val="center"/>
    </w:pPr>
  </w:style>
  <w:style w:type="character" w:customStyle="1" w:styleId="FooterChar1">
    <w:name w:val="Footer Char1"/>
    <w:locked/>
    <w:rsid w:val="004E7CC9"/>
    <w:rPr>
      <w:sz w:val="22"/>
      <w:lang w:val="en-GB" w:eastAsia="en-US" w:bidi="ar-SA"/>
    </w:rPr>
  </w:style>
  <w:style w:type="paragraph" w:customStyle="1" w:styleId="Bullet">
    <w:name w:val="Bullet"/>
    <w:aliases w:val="bl,Bullet L1,bl1"/>
    <w:basedOn w:val="Normal"/>
    <w:rsid w:val="004E7CC9"/>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4E7CC9"/>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4E7CC9"/>
  </w:style>
  <w:style w:type="paragraph" w:styleId="Title">
    <w:name w:val="Title"/>
    <w:basedOn w:val="Normal"/>
    <w:link w:val="TitleChar"/>
    <w:qFormat/>
    <w:rsid w:val="004E7CC9"/>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4E7CC9"/>
    <w:rPr>
      <w:rFonts w:ascii="Times Armenian" w:eastAsia="Times New Roman" w:hAnsi="Times Armenian" w:cs="Times New Roman"/>
      <w:b/>
      <w:bCs/>
      <w:szCs w:val="24"/>
    </w:rPr>
  </w:style>
  <w:style w:type="paragraph" w:styleId="ListBullet2">
    <w:name w:val="List Bullet 2"/>
    <w:basedOn w:val="Normal"/>
    <w:autoRedefine/>
    <w:rsid w:val="004E7CC9"/>
    <w:pPr>
      <w:numPr>
        <w:numId w:val="1"/>
      </w:numPr>
    </w:pPr>
    <w:rPr>
      <w:lang w:val="hy-AM"/>
    </w:rPr>
  </w:style>
  <w:style w:type="paragraph" w:styleId="ListContinue2">
    <w:name w:val="List Continue 2"/>
    <w:basedOn w:val="Normal"/>
    <w:rsid w:val="004E7CC9"/>
    <w:pPr>
      <w:spacing w:after="120"/>
      <w:ind w:left="720"/>
    </w:pPr>
    <w:rPr>
      <w:lang w:val="hy-AM"/>
    </w:rPr>
  </w:style>
  <w:style w:type="paragraph" w:customStyle="1" w:styleId="GlossaryHeader">
    <w:name w:val="Glossary Header"/>
    <w:next w:val="Normal"/>
    <w:rsid w:val="004E7CC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4E7CC9"/>
    <w:pPr>
      <w:jc w:val="center"/>
    </w:pPr>
    <w:rPr>
      <w:rFonts w:ascii="Times Armenian" w:hAnsi="Times Armenian"/>
      <w:sz w:val="19"/>
      <w:lang w:val="it-IT"/>
    </w:rPr>
  </w:style>
  <w:style w:type="character" w:customStyle="1" w:styleId="BodyText3Char">
    <w:name w:val="Body Text 3 Char"/>
    <w:basedOn w:val="DefaultParagraphFont"/>
    <w:link w:val="BodyText3"/>
    <w:rsid w:val="004E7CC9"/>
    <w:rPr>
      <w:rFonts w:ascii="Times Armenian" w:eastAsia="Times New Roman" w:hAnsi="Times Armenian" w:cs="Times New Roman"/>
      <w:sz w:val="19"/>
      <w:szCs w:val="24"/>
      <w:lang w:val="it-IT"/>
    </w:rPr>
  </w:style>
  <w:style w:type="paragraph" w:customStyle="1" w:styleId="CaptionSubtitle">
    <w:name w:val="Caption: Subtitle"/>
    <w:rsid w:val="004E7CC9"/>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4E7CC9"/>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4E7CC9"/>
    <w:rPr>
      <w:rFonts w:ascii="Times New Roman" w:eastAsia="Times New Roman" w:hAnsi="Times New Roman" w:cs="Times New Roman"/>
      <w:sz w:val="20"/>
      <w:szCs w:val="20"/>
    </w:rPr>
  </w:style>
  <w:style w:type="paragraph" w:customStyle="1" w:styleId="KLegalHeading3">
    <w:name w:val="KLegal Heading 3"/>
    <w:basedOn w:val="Normal"/>
    <w:next w:val="Text"/>
    <w:rsid w:val="004E7CC9"/>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4E7CC9"/>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4E7CC9"/>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4E7CC9"/>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4E7CC9"/>
    <w:rPr>
      <w:rFonts w:ascii="Times Armenian" w:hAnsi="Times Armenian"/>
      <w:b/>
      <w:bCs/>
      <w:sz w:val="24"/>
      <w:szCs w:val="24"/>
      <w:lang w:val="en-GB" w:eastAsia="en-US" w:bidi="ar-SA"/>
    </w:rPr>
  </w:style>
  <w:style w:type="character" w:styleId="Hyperlink">
    <w:name w:val="Hyperlink"/>
    <w:uiPriority w:val="99"/>
    <w:unhideWhenUsed/>
    <w:rsid w:val="004E7CC9"/>
    <w:rPr>
      <w:color w:val="0000FF"/>
      <w:u w:val="single"/>
    </w:rPr>
  </w:style>
  <w:style w:type="paragraph" w:customStyle="1" w:styleId="font5">
    <w:name w:val="font5"/>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4E7CC9"/>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4E7CC9"/>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4E7CC9"/>
    <w:pPr>
      <w:spacing w:before="100" w:beforeAutospacing="1" w:after="100" w:afterAutospacing="1"/>
      <w:textAlignment w:val="center"/>
    </w:pPr>
    <w:rPr>
      <w:lang w:val="hy-AM"/>
    </w:rPr>
  </w:style>
  <w:style w:type="paragraph" w:customStyle="1" w:styleId="xl66">
    <w:name w:val="xl66"/>
    <w:basedOn w:val="Normal"/>
    <w:rsid w:val="004E7CC9"/>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4E7CC9"/>
    <w:pPr>
      <w:spacing w:before="100" w:beforeAutospacing="1" w:after="100" w:afterAutospacing="1"/>
      <w:jc w:val="center"/>
      <w:textAlignment w:val="center"/>
    </w:pPr>
    <w:rPr>
      <w:lang w:val="hy-AM"/>
    </w:rPr>
  </w:style>
  <w:style w:type="paragraph" w:customStyle="1" w:styleId="xl68">
    <w:name w:val="xl68"/>
    <w:basedOn w:val="Normal"/>
    <w:rsid w:val="004E7CC9"/>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4E7CC9"/>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4E7CC9"/>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4E7CC9"/>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4E7CC9"/>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4E7CC9"/>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4E7CC9"/>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4E7CC9"/>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4E7CC9"/>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4E7CC9"/>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4E7CC9"/>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4E7CC9"/>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4E7CC9"/>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4E7CC9"/>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4E7CC9"/>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4E7CC9"/>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4E7CC9"/>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4E7CC9"/>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4E7CC9"/>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4E7CC9"/>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4E7CC9"/>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4E7CC9"/>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4E7CC9"/>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4E7CC9"/>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4E7CC9"/>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4E7CC9"/>
    <w:pPr>
      <w:spacing w:before="100" w:beforeAutospacing="1" w:after="100" w:afterAutospacing="1"/>
      <w:textAlignment w:val="center"/>
    </w:pPr>
    <w:rPr>
      <w:rFonts w:ascii="Calibri" w:hAnsi="Calibri"/>
      <w:lang w:val="hy-AM"/>
    </w:rPr>
  </w:style>
  <w:style w:type="paragraph" w:customStyle="1" w:styleId="xl105">
    <w:name w:val="xl105"/>
    <w:basedOn w:val="Normal"/>
    <w:rsid w:val="004E7CC9"/>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4E7CC9"/>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4E7CC9"/>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4E7CC9"/>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4E7CC9"/>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4E7CC9"/>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4E7CC9"/>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4E7CC9"/>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4E7CC9"/>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4E7CC9"/>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4E7CC9"/>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4E7CC9"/>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4E7CC9"/>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4E7CC9"/>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4E7CC9"/>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4E7CC9"/>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4E7CC9"/>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4E7CC9"/>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4E7CC9"/>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4E7CC9"/>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4E7CC9"/>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4E7CC9"/>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4E7CC9"/>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4E7CC9"/>
    <w:rPr>
      <w:color w:val="800080"/>
      <w:u w:val="single"/>
    </w:rPr>
  </w:style>
  <w:style w:type="paragraph" w:styleId="Subtitle">
    <w:name w:val="Subtitle"/>
    <w:basedOn w:val="Normal"/>
    <w:link w:val="SubtitleChar"/>
    <w:qFormat/>
    <w:rsid w:val="004E7CC9"/>
    <w:pPr>
      <w:jc w:val="center"/>
    </w:pPr>
    <w:rPr>
      <w:rFonts w:ascii="Times LatArm" w:hAnsi="Times LatArm"/>
      <w:b/>
      <w:bCs/>
      <w:lang w:val="hy-AM"/>
    </w:rPr>
  </w:style>
  <w:style w:type="character" w:customStyle="1" w:styleId="SubtitleChar">
    <w:name w:val="Subtitle Char"/>
    <w:basedOn w:val="DefaultParagraphFont"/>
    <w:link w:val="Subtitle"/>
    <w:rsid w:val="004E7CC9"/>
    <w:rPr>
      <w:rFonts w:ascii="Times LatArm" w:eastAsia="Times New Roman" w:hAnsi="Times LatArm" w:cs="Times New Roman"/>
      <w:b/>
      <w:bCs/>
      <w:sz w:val="24"/>
      <w:szCs w:val="24"/>
      <w:lang w:val="hy-AM"/>
    </w:rPr>
  </w:style>
  <w:style w:type="paragraph" w:customStyle="1" w:styleId="xl24">
    <w:name w:val="xl24"/>
    <w:basedOn w:val="Normal"/>
    <w:rsid w:val="004E7CC9"/>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4E7CC9"/>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4E7CC9"/>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4E7CC9"/>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4E7CC9"/>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4E7CC9"/>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4E7CC9"/>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4E7C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4E7CC9"/>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4E7CC9"/>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4E7CC9"/>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4E7CC9"/>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4E7CC9"/>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4E7CC9"/>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4E7CC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4E7CC9"/>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4E7CC9"/>
    <w:pPr>
      <w:ind w:left="720"/>
    </w:pPr>
    <w:rPr>
      <w:rFonts w:eastAsia="Calibri"/>
    </w:rPr>
  </w:style>
  <w:style w:type="paragraph" w:customStyle="1" w:styleId="norm">
    <w:name w:val="norm"/>
    <w:basedOn w:val="Normal"/>
    <w:rsid w:val="004E7CC9"/>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4E7CC9"/>
    <w:rPr>
      <w:rFonts w:ascii="Arial Armenian" w:hAnsi="Arial Armenian"/>
    </w:rPr>
  </w:style>
  <w:style w:type="paragraph" w:customStyle="1" w:styleId="mechtex">
    <w:name w:val="mechtex"/>
    <w:basedOn w:val="Normal"/>
    <w:link w:val="mechtexChar"/>
    <w:rsid w:val="004E7CC9"/>
    <w:pPr>
      <w:jc w:val="center"/>
    </w:pPr>
    <w:rPr>
      <w:rFonts w:ascii="Arial Armenian" w:eastAsiaTheme="minorHAnsi" w:hAnsi="Arial Armenian" w:cstheme="minorBidi"/>
      <w:sz w:val="22"/>
      <w:szCs w:val="22"/>
    </w:rPr>
  </w:style>
  <w:style w:type="table" w:styleId="TableGrid">
    <w:name w:val="Table Grid"/>
    <w:basedOn w:val="TableNormal"/>
    <w:rsid w:val="004E7C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4E7CC9"/>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4E7CC9"/>
    <w:pPr>
      <w:tabs>
        <w:tab w:val="right" w:leader="dot" w:pos="9683"/>
      </w:tabs>
      <w:ind w:left="284"/>
    </w:pPr>
    <w:rPr>
      <w:lang w:val="hy-AM"/>
    </w:rPr>
  </w:style>
  <w:style w:type="paragraph" w:styleId="TOC2">
    <w:name w:val="toc 2"/>
    <w:basedOn w:val="Normal"/>
    <w:next w:val="Normal"/>
    <w:autoRedefine/>
    <w:uiPriority w:val="39"/>
    <w:rsid w:val="004E7CC9"/>
    <w:pPr>
      <w:tabs>
        <w:tab w:val="right" w:leader="dot" w:pos="9683"/>
      </w:tabs>
      <w:ind w:left="240" w:hanging="240"/>
    </w:pPr>
    <w:rPr>
      <w:lang w:val="hy-AM"/>
    </w:rPr>
  </w:style>
  <w:style w:type="character" w:styleId="Emphasis">
    <w:name w:val="Emphasis"/>
    <w:uiPriority w:val="99"/>
    <w:qFormat/>
    <w:rsid w:val="004E7CC9"/>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4E7CC9"/>
    <w:rPr>
      <w:rFonts w:ascii="Times New Roman" w:eastAsia="Calibri" w:hAnsi="Times New Roman" w:cs="Times New Roman"/>
      <w:sz w:val="24"/>
      <w:szCs w:val="24"/>
    </w:rPr>
  </w:style>
  <w:style w:type="paragraph" w:customStyle="1" w:styleId="textbox">
    <w:name w:val="textbox"/>
    <w:basedOn w:val="Normal"/>
    <w:rsid w:val="004E7CC9"/>
    <w:pPr>
      <w:spacing w:line="160" w:lineRule="exact"/>
      <w:jc w:val="both"/>
    </w:pPr>
    <w:rPr>
      <w:smallCaps/>
      <w:sz w:val="16"/>
      <w:szCs w:val="20"/>
      <w:lang w:val="hy-AM"/>
    </w:rPr>
  </w:style>
  <w:style w:type="character" w:customStyle="1" w:styleId="CommentSubjectChar">
    <w:name w:val="Comment Subject Char"/>
    <w:link w:val="CommentSubject"/>
    <w:rsid w:val="004E7CC9"/>
    <w:rPr>
      <w:b/>
      <w:bCs/>
      <w:lang w:val="en-GB"/>
    </w:rPr>
  </w:style>
  <w:style w:type="paragraph" w:styleId="CommentSubject">
    <w:name w:val="annotation subject"/>
    <w:basedOn w:val="CommentText"/>
    <w:next w:val="CommentText"/>
    <w:link w:val="CommentSubjectChar"/>
    <w:rsid w:val="004E7CC9"/>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4E7CC9"/>
    <w:rPr>
      <w:rFonts w:ascii="Times New Roman" w:eastAsia="Times New Roman" w:hAnsi="Times New Roman" w:cs="Times New Roman"/>
      <w:b/>
      <w:bCs/>
      <w:sz w:val="20"/>
      <w:szCs w:val="20"/>
    </w:rPr>
  </w:style>
  <w:style w:type="character" w:customStyle="1" w:styleId="CommentTextChar1">
    <w:name w:val="Comment Text Char1"/>
    <w:link w:val="CommentText"/>
    <w:rsid w:val="004E7CC9"/>
    <w:rPr>
      <w:rFonts w:ascii="Times New Roman" w:eastAsia="Times New Roman" w:hAnsi="Times New Roman" w:cs="Times New Roman"/>
      <w:sz w:val="20"/>
      <w:szCs w:val="20"/>
      <w:lang w:val="en-GB"/>
    </w:rPr>
  </w:style>
  <w:style w:type="paragraph" w:customStyle="1" w:styleId="Default">
    <w:name w:val="Default"/>
    <w:rsid w:val="004E7CC9"/>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4E7CC9"/>
    <w:rPr>
      <w:b/>
      <w:bCs/>
      <w:color w:val="191970"/>
    </w:rPr>
  </w:style>
  <w:style w:type="character" w:customStyle="1" w:styleId="t61">
    <w:name w:val="t61"/>
    <w:rsid w:val="004E7CC9"/>
    <w:rPr>
      <w:b/>
      <w:bCs/>
      <w:color w:val="191970"/>
    </w:rPr>
  </w:style>
  <w:style w:type="character" w:customStyle="1" w:styleId="t101">
    <w:name w:val="t101"/>
    <w:rsid w:val="004E7CC9"/>
    <w:rPr>
      <w:b/>
      <w:bCs/>
      <w:color w:val="0000FF"/>
    </w:rPr>
  </w:style>
  <w:style w:type="paragraph" w:styleId="EndnoteText">
    <w:name w:val="endnote text"/>
    <w:basedOn w:val="Normal"/>
    <w:link w:val="EndnoteTextChar"/>
    <w:rsid w:val="004E7CC9"/>
    <w:rPr>
      <w:sz w:val="20"/>
      <w:szCs w:val="20"/>
      <w:lang w:val="en-GB"/>
    </w:rPr>
  </w:style>
  <w:style w:type="character" w:customStyle="1" w:styleId="EndnoteTextChar">
    <w:name w:val="Endnote Text Char"/>
    <w:basedOn w:val="DefaultParagraphFont"/>
    <w:link w:val="EndnoteText"/>
    <w:rsid w:val="004E7CC9"/>
    <w:rPr>
      <w:rFonts w:ascii="Times New Roman" w:eastAsia="Times New Roman" w:hAnsi="Times New Roman" w:cs="Times New Roman"/>
      <w:sz w:val="20"/>
      <w:szCs w:val="20"/>
      <w:lang w:val="en-GB"/>
    </w:rPr>
  </w:style>
  <w:style w:type="character" w:styleId="EndnoteReference">
    <w:name w:val="endnote reference"/>
    <w:rsid w:val="004E7CC9"/>
    <w:rPr>
      <w:vertAlign w:val="superscript"/>
    </w:rPr>
  </w:style>
  <w:style w:type="paragraph" w:styleId="TOC4">
    <w:name w:val="toc 4"/>
    <w:basedOn w:val="Normal"/>
    <w:next w:val="Normal"/>
    <w:autoRedefine/>
    <w:rsid w:val="004E7CC9"/>
    <w:pPr>
      <w:ind w:left="180" w:right="638"/>
    </w:pPr>
    <w:rPr>
      <w:lang w:val="en-GB"/>
    </w:rPr>
  </w:style>
  <w:style w:type="paragraph" w:styleId="Revision">
    <w:name w:val="Revision"/>
    <w:hidden/>
    <w:uiPriority w:val="99"/>
    <w:semiHidden/>
    <w:rsid w:val="004E7CC9"/>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4E7CC9"/>
    <w:rPr>
      <w:rFonts w:ascii="Tahoma" w:hAnsi="Tahoma" w:cs="Tahoma"/>
      <w:sz w:val="16"/>
      <w:szCs w:val="16"/>
    </w:rPr>
  </w:style>
  <w:style w:type="character" w:customStyle="1" w:styleId="HeaderChar1">
    <w:name w:val="Header Char1"/>
    <w:rsid w:val="004E7CC9"/>
    <w:rPr>
      <w:sz w:val="24"/>
      <w:szCs w:val="24"/>
    </w:rPr>
  </w:style>
  <w:style w:type="character" w:customStyle="1" w:styleId="BodyTextIndent3Char1">
    <w:name w:val="Body Text Indent 3 Char1"/>
    <w:rsid w:val="004E7CC9"/>
    <w:rPr>
      <w:sz w:val="16"/>
      <w:szCs w:val="16"/>
    </w:rPr>
  </w:style>
  <w:style w:type="paragraph" w:customStyle="1" w:styleId="Style2">
    <w:name w:val="Style2"/>
    <w:basedOn w:val="mechtex"/>
    <w:rsid w:val="004E7CC9"/>
    <w:rPr>
      <w:rFonts w:eastAsia="Calibri"/>
      <w:w w:val="90"/>
      <w:lang w:eastAsia="ru-RU"/>
    </w:rPr>
  </w:style>
  <w:style w:type="character" w:styleId="CommentReference">
    <w:name w:val="annotation reference"/>
    <w:rsid w:val="004E7CC9"/>
    <w:rPr>
      <w:sz w:val="16"/>
      <w:szCs w:val="16"/>
    </w:rPr>
  </w:style>
  <w:style w:type="paragraph" w:styleId="TOCHeading">
    <w:name w:val="TOC Heading"/>
    <w:basedOn w:val="Heading1"/>
    <w:next w:val="Normal"/>
    <w:uiPriority w:val="39"/>
    <w:unhideWhenUsed/>
    <w:qFormat/>
    <w:rsid w:val="004E7CC9"/>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4E7CC9"/>
    <w:rPr>
      <w:i/>
      <w:iCs/>
      <w:color w:val="808080" w:themeColor="text1" w:themeTint="7F"/>
    </w:rPr>
  </w:style>
  <w:style w:type="character" w:customStyle="1" w:styleId="UnresolvedMention1">
    <w:name w:val="Unresolved Mention1"/>
    <w:basedOn w:val="DefaultParagraphFont"/>
    <w:uiPriority w:val="99"/>
    <w:semiHidden/>
    <w:unhideWhenUsed/>
    <w:rsid w:val="004E7CC9"/>
    <w:rPr>
      <w:color w:val="605E5C"/>
      <w:shd w:val="clear" w:color="auto" w:fill="E1DFDD"/>
    </w:rPr>
  </w:style>
  <w:style w:type="table" w:customStyle="1" w:styleId="TableGrid1">
    <w:name w:val="Table Grid1"/>
    <w:basedOn w:val="TableNormal"/>
    <w:next w:val="TableGrid"/>
    <w:uiPriority w:val="39"/>
    <w:rsid w:val="004E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7CC9"/>
    <w:pPr>
      <w:spacing w:after="0" w:line="240" w:lineRule="auto"/>
    </w:pPr>
    <w:rPr>
      <w:rFonts w:eastAsiaTheme="minorEastAs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CC9"/>
    <w:pPr>
      <w:spacing w:after="0" w:line="240" w:lineRule="auto"/>
    </w:pPr>
    <w:rPr>
      <w:rFonts w:eastAsiaTheme="minorEastAsia"/>
    </w:rPr>
  </w:style>
  <w:style w:type="character" w:customStyle="1" w:styleId="NoSpacingChar">
    <w:name w:val="No Spacing Char"/>
    <w:basedOn w:val="DefaultParagraphFont"/>
    <w:link w:val="NoSpacing"/>
    <w:uiPriority w:val="1"/>
    <w:rsid w:val="004E7CC9"/>
    <w:rPr>
      <w:rFonts w:eastAsiaTheme="minorEastAsia"/>
    </w:rPr>
  </w:style>
  <w:style w:type="paragraph" w:customStyle="1" w:styleId="p32">
    <w:name w:val="p32"/>
    <w:basedOn w:val="Normal"/>
    <w:rsid w:val="004E7CC9"/>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4E7CC9"/>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E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E7CC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rzumanyan\Desktop\New%20folder%20(2)\Housing%20Stock%20_2021_am_xlsx\tariq.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rzumanyan\Desktop\361\14.06.2019%20nist\2.&#1379;,&#1380;\11Ardircuca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tint val="48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BFFD-4DFB-9FB8-E012F27C17A8}"/>
              </c:ext>
            </c:extLst>
          </c:dPt>
          <c:dPt>
            <c:idx val="1"/>
            <c:bubble3D val="0"/>
            <c:spPr>
              <a:solidFill>
                <a:schemeClr val="accent1">
                  <a:tint val="6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BFFD-4DFB-9FB8-E012F27C17A8}"/>
              </c:ext>
            </c:extLst>
          </c:dPt>
          <c:dPt>
            <c:idx val="2"/>
            <c:bubble3D val="0"/>
            <c:spPr>
              <a:solidFill>
                <a:schemeClr val="accent1">
                  <a:tint val="83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BFFD-4DFB-9FB8-E012F27C17A8}"/>
              </c:ext>
            </c:extLst>
          </c:dPt>
          <c:dPt>
            <c:idx val="3"/>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BFFD-4DFB-9FB8-E012F27C17A8}"/>
              </c:ext>
            </c:extLst>
          </c:dPt>
          <c:dPt>
            <c:idx val="4"/>
            <c:bubble3D val="0"/>
            <c:spPr>
              <a:solidFill>
                <a:schemeClr val="accent1">
                  <a:shade val="82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BFFD-4DFB-9FB8-E012F27C17A8}"/>
              </c:ext>
            </c:extLst>
          </c:dPt>
          <c:dPt>
            <c:idx val="5"/>
            <c:bubble3D val="0"/>
            <c:spPr>
              <a:solidFill>
                <a:schemeClr val="accent1">
                  <a:shade val="6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BFFD-4DFB-9FB8-E012F27C17A8}"/>
              </c:ext>
            </c:extLst>
          </c:dPt>
          <c:dPt>
            <c:idx val="6"/>
            <c:bubble3D val="0"/>
            <c:spPr>
              <a:solidFill>
                <a:schemeClr val="accent1">
                  <a:shade val="47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BFFD-4DFB-9FB8-E012F27C17A8}"/>
              </c:ext>
            </c:extLst>
          </c:dPt>
          <c:dLbls>
            <c:dLbl>
              <c:idx val="0"/>
              <c:layout>
                <c:manualLayout>
                  <c:x val="5.9101654846335859E-2"/>
                  <c:y val="-1.2269938650306744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FFD-4DFB-9FB8-E012F27C17A8}"/>
                </c:ext>
              </c:extLst>
            </c:dLbl>
            <c:dLbl>
              <c:idx val="1"/>
              <c:layout>
                <c:manualLayout>
                  <c:x val="9.4562647754135396E-3"/>
                  <c:y val="-2.86298568507157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FFD-4DFB-9FB8-E012F27C17A8}"/>
                </c:ext>
              </c:extLst>
            </c:dLbl>
            <c:dLbl>
              <c:idx val="2"/>
              <c:layout>
                <c:manualLayout>
                  <c:x val="0.13711583924349874"/>
                  <c:y val="0"/>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BFFD-4DFB-9FB8-E012F27C17A8}"/>
                </c:ext>
              </c:extLst>
            </c:dLbl>
            <c:dLbl>
              <c:idx val="3"/>
              <c:layout>
                <c:manualLayout>
                  <c:x val="-7.0921985815602913E-3"/>
                  <c:y val="-4.498977505112482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BFFD-4DFB-9FB8-E012F27C17A8}"/>
                </c:ext>
              </c:extLst>
            </c:dLbl>
            <c:dLbl>
              <c:idx val="4"/>
              <c:layout>
                <c:manualLayout>
                  <c:x val="-2.3640661938534268E-2"/>
                  <c:y val="-5.7259713701431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BFFD-4DFB-9FB8-E012F27C17A8}"/>
                </c:ext>
              </c:extLst>
            </c:dLbl>
            <c:dLbl>
              <c:idx val="5"/>
              <c:layout>
                <c:manualLayout>
                  <c:x val="-7.0921985815602896E-3"/>
                  <c:y val="-2.453987730061355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BFFD-4DFB-9FB8-E012F27C17A8}"/>
                </c:ext>
              </c:extLst>
            </c:dLbl>
            <c:dLbl>
              <c:idx val="6"/>
              <c:layout>
                <c:manualLayout>
                  <c:x val="4.7281323877068564E-2"/>
                  <c:y val="-2.86298568507157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BFFD-4DFB-9FB8-E012F27C17A8}"/>
                </c:ext>
              </c:extLst>
            </c:dLbl>
            <c:spPr>
              <a:noFill/>
              <a:ln>
                <a:noFill/>
              </a:ln>
              <a:effectLst/>
            </c:spPr>
            <c:txPr>
              <a:bodyPr rot="0" spcFirstLastPara="1" vertOverflow="ellipsis" vert="horz" wrap="square" lIns="38100" tIns="19050" rIns="38100" bIns="19050" anchor="ctr" anchorCtr="1">
                <a:spAutoFit/>
              </a:bodyPr>
              <a:lstStyle/>
              <a:p>
                <a:pPr>
                  <a:defRPr sz="600" b="1" i="0" u="none" strike="noStrike" kern="1200" spc="0" baseline="0">
                    <a:solidFill>
                      <a:sysClr val="windowText" lastClr="000000"/>
                    </a:solidFill>
                    <a:latin typeface="GHEA Grapalat" panose="02000506050000020003" pitchFamily="50" charset="0"/>
                    <a:ea typeface="+mn-ea"/>
                    <a:cs typeface="+mn-cs"/>
                  </a:defRPr>
                </a:pPr>
                <a:endParaRPr lang="en-US"/>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Sheet1!$D$4:$J$4</c:f>
              <c:strCache>
                <c:ptCount val="7"/>
                <c:pt idx="0">
                  <c:v>մինչև 1950թ.</c:v>
                </c:pt>
                <c:pt idx="1">
                  <c:v>1951-1970թթ.</c:v>
                </c:pt>
                <c:pt idx="2">
                  <c:v>1971-1980թթ.</c:v>
                </c:pt>
                <c:pt idx="3">
                  <c:v>1981-1990թթ.</c:v>
                </c:pt>
                <c:pt idx="4">
                  <c:v>1991-2000թթ.</c:v>
                </c:pt>
                <c:pt idx="5">
                  <c:v>2001-2010թթ.</c:v>
                </c:pt>
                <c:pt idx="6">
                  <c:v>2011 և հետո</c:v>
                </c:pt>
              </c:strCache>
            </c:strRef>
          </c:cat>
          <c:val>
            <c:numRef>
              <c:f>Sheet1!$D$5:$J$5</c:f>
              <c:numCache>
                <c:formatCode>0</c:formatCode>
                <c:ptCount val="7"/>
                <c:pt idx="0">
                  <c:v>1516</c:v>
                </c:pt>
                <c:pt idx="1">
                  <c:v>5523</c:v>
                </c:pt>
                <c:pt idx="2">
                  <c:v>4617</c:v>
                </c:pt>
                <c:pt idx="3">
                  <c:v>4364</c:v>
                </c:pt>
                <c:pt idx="4">
                  <c:v>1899</c:v>
                </c:pt>
                <c:pt idx="5">
                  <c:v>951</c:v>
                </c:pt>
                <c:pt idx="6">
                  <c:v>250</c:v>
                </c:pt>
              </c:numCache>
            </c:numRef>
          </c:val>
          <c:extLst>
            <c:ext xmlns:c16="http://schemas.microsoft.com/office/drawing/2014/chart" uri="{C3380CC4-5D6E-409C-BE32-E72D297353CC}">
              <c16:uniqueId val="{0000000E-BFFD-4DFB-9FB8-E012F27C17A8}"/>
            </c:ext>
          </c:extLst>
        </c:ser>
        <c:dLbls>
          <c:showLegendKey val="0"/>
          <c:showVal val="0"/>
          <c:showCatName val="1"/>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1" i="0" u="none" strike="noStrike" kern="1200" spc="0" baseline="0">
                <a:solidFill>
                  <a:srgbClr val="C00000"/>
                </a:solidFill>
                <a:latin typeface="GHEA Grapalat" panose="02000506050000020003" pitchFamily="50" charset="0"/>
                <a:ea typeface="+mn-ea"/>
                <a:cs typeface="+mn-cs"/>
              </a:defRPr>
            </a:pPr>
            <a:r>
              <a:rPr lang="en-US" sz="800" b="1">
                <a:solidFill>
                  <a:srgbClr val="C00000"/>
                </a:solidFill>
                <a:latin typeface="GHEA Grapalat" panose="02000506050000020003" pitchFamily="50" charset="0"/>
              </a:rPr>
              <a:t>Անբավարար տեխնիկական վիճակում գտնվող բնակարանային ֆոնդի բաշխվածությունը</a:t>
            </a:r>
          </a:p>
        </c:rich>
      </c:tx>
      <c:layout>
        <c:manualLayout>
          <c:xMode val="edge"/>
          <c:yMode val="edge"/>
          <c:x val="9.9822734323066722E-2"/>
          <c:y val="3.0243752370293604E-2"/>
        </c:manualLayout>
      </c:layout>
      <c:overlay val="0"/>
      <c:spPr>
        <a:noFill/>
        <a:ln>
          <a:noFill/>
        </a:ln>
        <a:effectLst/>
      </c:spPr>
    </c:title>
    <c:autoTitleDeleted val="0"/>
    <c:plotArea>
      <c:layout>
        <c:manualLayout>
          <c:layoutTarget val="inner"/>
          <c:xMode val="edge"/>
          <c:yMode val="edge"/>
          <c:x val="0.22169602154993784"/>
          <c:y val="0.2171666666666667"/>
          <c:w val="0.77830397845006261"/>
          <c:h val="0.77950000000000064"/>
        </c:manualLayout>
      </c:layout>
      <c:barChart>
        <c:barDir val="bar"/>
        <c:grouping val="clustered"/>
        <c:varyColors val="0"/>
        <c:ser>
          <c:idx val="0"/>
          <c:order val="0"/>
          <c:spPr>
            <a:solidFill>
              <a:schemeClr val="accent1"/>
            </a:solidFill>
            <a:ln>
              <a:noFill/>
            </a:ln>
            <a:effectLst/>
          </c:spPr>
          <c:invertIfNegative val="0"/>
          <c:dPt>
            <c:idx val="0"/>
            <c:invertIfNegative val="0"/>
            <c:bubble3D val="0"/>
            <c:spPr>
              <a:solidFill>
                <a:srgbClr val="C00000"/>
              </a:solidFill>
              <a:ln>
                <a:noFill/>
              </a:ln>
              <a:effectLst/>
            </c:spPr>
            <c:extLst>
              <c:ext xmlns:c16="http://schemas.microsoft.com/office/drawing/2014/chart" uri="{C3380CC4-5D6E-409C-BE32-E72D297353CC}">
                <c16:uniqueId val="{00000001-499C-4E54-9AA1-B1770BAE7720}"/>
              </c:ext>
            </c:extLst>
          </c:dPt>
          <c:dPt>
            <c:idx val="5"/>
            <c:invertIfNegative val="0"/>
            <c:bubble3D val="0"/>
            <c:spPr>
              <a:solidFill>
                <a:srgbClr val="C00000"/>
              </a:solidFill>
              <a:ln>
                <a:noFill/>
              </a:ln>
              <a:effectLst/>
            </c:spPr>
            <c:extLst>
              <c:ext xmlns:c16="http://schemas.microsoft.com/office/drawing/2014/chart" uri="{C3380CC4-5D6E-409C-BE32-E72D297353CC}">
                <c16:uniqueId val="{00000003-499C-4E54-9AA1-B1770BAE7720}"/>
              </c:ext>
            </c:extLst>
          </c:dPt>
          <c:dPt>
            <c:idx val="7"/>
            <c:invertIfNegative val="0"/>
            <c:bubble3D val="0"/>
            <c:spPr>
              <a:solidFill>
                <a:srgbClr val="C00000"/>
              </a:solidFill>
              <a:ln>
                <a:noFill/>
              </a:ln>
              <a:effectLst/>
            </c:spPr>
            <c:extLst>
              <c:ext xmlns:c16="http://schemas.microsoft.com/office/drawing/2014/chart" uri="{C3380CC4-5D6E-409C-BE32-E72D297353CC}">
                <c16:uniqueId val="{00000005-499C-4E54-9AA1-B1770BAE7720}"/>
              </c:ext>
            </c:extLst>
          </c:dPt>
          <c:dLbls>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Ամփոփ!$C$6:$C$16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Ամփոփ!$D$6:$D$16</c:f>
              <c:numCache>
                <c:formatCode>General</c:formatCode>
                <c:ptCount val="11"/>
                <c:pt idx="0">
                  <c:v>120</c:v>
                </c:pt>
                <c:pt idx="1">
                  <c:v>25</c:v>
                </c:pt>
                <c:pt idx="2">
                  <c:v>1</c:v>
                </c:pt>
                <c:pt idx="3">
                  <c:v>50</c:v>
                </c:pt>
                <c:pt idx="4">
                  <c:v>7</c:v>
                </c:pt>
                <c:pt idx="5">
                  <c:v>149</c:v>
                </c:pt>
                <c:pt idx="6">
                  <c:v>18</c:v>
                </c:pt>
                <c:pt idx="7">
                  <c:v>123</c:v>
                </c:pt>
                <c:pt idx="8">
                  <c:v>10</c:v>
                </c:pt>
                <c:pt idx="9">
                  <c:v>49</c:v>
                </c:pt>
                <c:pt idx="10">
                  <c:v>62</c:v>
                </c:pt>
              </c:numCache>
            </c:numRef>
          </c:val>
          <c:extLst>
            <c:ext xmlns:c16="http://schemas.microsoft.com/office/drawing/2014/chart" uri="{C3380CC4-5D6E-409C-BE32-E72D297353CC}">
              <c16:uniqueId val="{00000006-499C-4E54-9AA1-B1770BAE7720}"/>
            </c:ext>
          </c:extLst>
        </c:ser>
        <c:dLbls>
          <c:showLegendKey val="0"/>
          <c:showVal val="1"/>
          <c:showCatName val="0"/>
          <c:showSerName val="0"/>
          <c:showPercent val="0"/>
          <c:showBubbleSize val="0"/>
        </c:dLbls>
        <c:gapWidth val="182"/>
        <c:axId val="36539776"/>
        <c:axId val="36541568"/>
      </c:barChart>
      <c:catAx>
        <c:axId val="365397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36541568"/>
        <c:crosses val="autoZero"/>
        <c:auto val="1"/>
        <c:lblAlgn val="ctr"/>
        <c:lblOffset val="100"/>
        <c:noMultiLvlLbl val="0"/>
      </c:catAx>
      <c:valAx>
        <c:axId val="36541568"/>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crossAx val="36539776"/>
        <c:crosses val="autoZero"/>
        <c:crossBetween val="between"/>
      </c:valAx>
      <c:spPr>
        <a:noFill/>
        <a:ln>
          <a:noFill/>
        </a:ln>
        <a:effectLst/>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cap="flat" cmpd="sng" algn="ctr">
      <a:noFill/>
      <a:round/>
    </a:ln>
    <a:effectLst/>
  </c:spPr>
  <c:txPr>
    <a:bodyPr/>
    <a:lstStyle/>
    <a:p>
      <a:pPr>
        <a:defRPr sz="12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31</Pages>
  <Words>8312</Words>
  <Characters>47380</Characters>
  <Application>Microsoft Office Word</Application>
  <DocSecurity>0</DocSecurity>
  <Lines>394</Lines>
  <Paragraphs>111</Paragraphs>
  <ScaleCrop>false</ScaleCrop>
  <Company/>
  <LinksUpToDate>false</LinksUpToDate>
  <CharactersWithSpaces>55581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dc:description/>
  <cp:lastModifiedBy>Gayane Mesropyan</cp:lastModifiedBy>
  <cp:revision>15</cp:revision>
  <dcterms:created xsi:type="dcterms:W3CDTF">2023-03-09T12:45:00Z</dcterms:created>
  <dcterms:modified xsi:type="dcterms:W3CDTF">2023-03-22T15:09:00Z</dcterms:modified>
</cp:coreProperties>
</file>